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8E438" w14:textId="522F7783" w:rsidR="003453DB" w:rsidRPr="004619E0" w:rsidRDefault="003453DB" w:rsidP="003453DB">
      <w:pPr>
        <w:jc w:val="center"/>
        <w:rPr>
          <w:rFonts w:ascii="Century Gothic" w:eastAsia="Times New Roman" w:hAnsi="Century Gothic" w:cs="Times New Roman"/>
          <w:b/>
          <w:bCs/>
          <w:color w:val="000000"/>
        </w:rPr>
      </w:pPr>
      <w:r w:rsidRPr="004619E0">
        <w:rPr>
          <w:rFonts w:ascii="Century Gothic" w:eastAsia="Times New Roman" w:hAnsi="Century Gothic" w:cs="Times New Roman"/>
          <w:b/>
          <w:bCs/>
          <w:color w:val="000000"/>
        </w:rPr>
        <w:t>2020-2021</w:t>
      </w:r>
      <w:r w:rsidR="007746A3">
        <w:rPr>
          <w:rFonts w:ascii="Century Gothic" w:eastAsia="Times New Roman" w:hAnsi="Century Gothic" w:cs="Times New Roman"/>
          <w:b/>
          <w:bCs/>
          <w:color w:val="000000"/>
        </w:rPr>
        <w:t xml:space="preserve"> ICA USA Story</w:t>
      </w:r>
    </w:p>
    <w:p w14:paraId="18DBCB15" w14:textId="77777777" w:rsidR="003453DB" w:rsidRPr="004619E0" w:rsidRDefault="003453DB" w:rsidP="003453DB">
      <w:pPr>
        <w:rPr>
          <w:rFonts w:ascii="Century Gothic" w:eastAsia="Times New Roman" w:hAnsi="Century Gothic" w:cs="Times New Roman"/>
          <w:color w:val="000000"/>
        </w:rPr>
      </w:pPr>
    </w:p>
    <w:p w14:paraId="09F2A48B" w14:textId="6B5A437B" w:rsidR="003453DB" w:rsidRDefault="003453DB" w:rsidP="007746A3">
      <w:pPr>
        <w:jc w:val="center"/>
        <w:rPr>
          <w:rFonts w:ascii="Century Gothic" w:eastAsia="Times New Roman" w:hAnsi="Century Gothic" w:cs="Times New Roman"/>
          <w:b/>
          <w:bCs/>
          <w:color w:val="000000"/>
          <w:sz w:val="32"/>
          <w:szCs w:val="32"/>
        </w:rPr>
      </w:pPr>
      <w:r w:rsidRPr="004619E0">
        <w:rPr>
          <w:rFonts w:ascii="Century Gothic" w:eastAsia="Times New Roman" w:hAnsi="Century Gothic" w:cs="Times New Roman"/>
          <w:b/>
          <w:bCs/>
          <w:color w:val="000000"/>
          <w:sz w:val="32"/>
          <w:szCs w:val="32"/>
        </w:rPr>
        <w:t>GreenRise</w:t>
      </w:r>
      <w:r w:rsidR="00DC4904" w:rsidRPr="004619E0">
        <w:rPr>
          <w:rFonts w:ascii="Century Gothic" w:eastAsia="Times New Roman" w:hAnsi="Century Gothic" w:cs="Times New Roman"/>
          <w:b/>
          <w:bCs/>
          <w:color w:val="000000"/>
          <w:sz w:val="32"/>
          <w:szCs w:val="32"/>
        </w:rPr>
        <w:t xml:space="preserve"> </w:t>
      </w:r>
      <w:r w:rsidR="00460DF4">
        <w:rPr>
          <w:rFonts w:ascii="Century Gothic" w:eastAsia="Times New Roman" w:hAnsi="Century Gothic" w:cs="Times New Roman"/>
          <w:b/>
          <w:bCs/>
          <w:color w:val="000000"/>
          <w:sz w:val="32"/>
          <w:szCs w:val="32"/>
        </w:rPr>
        <w:t xml:space="preserve">Becoming </w:t>
      </w:r>
      <w:r w:rsidRPr="004619E0">
        <w:rPr>
          <w:rFonts w:ascii="Century Gothic" w:eastAsia="Times New Roman" w:hAnsi="Century Gothic" w:cs="Times New Roman"/>
          <w:b/>
          <w:bCs/>
          <w:color w:val="000000"/>
          <w:sz w:val="32"/>
          <w:szCs w:val="32"/>
        </w:rPr>
        <w:t>National Demo</w:t>
      </w:r>
      <w:r w:rsidR="00460DF4">
        <w:rPr>
          <w:rFonts w:ascii="Century Gothic" w:eastAsia="Times New Roman" w:hAnsi="Century Gothic" w:cs="Times New Roman"/>
          <w:b/>
          <w:bCs/>
          <w:color w:val="000000"/>
          <w:sz w:val="32"/>
          <w:szCs w:val="32"/>
        </w:rPr>
        <w:t>nstration</w:t>
      </w:r>
      <w:r w:rsidRPr="004619E0">
        <w:rPr>
          <w:rFonts w:ascii="Century Gothic" w:eastAsia="Times New Roman" w:hAnsi="Century Gothic" w:cs="Times New Roman"/>
          <w:b/>
          <w:bCs/>
          <w:color w:val="000000"/>
          <w:sz w:val="32"/>
          <w:szCs w:val="32"/>
        </w:rPr>
        <w:t xml:space="preserve"> </w:t>
      </w:r>
    </w:p>
    <w:p w14:paraId="00DBAA77" w14:textId="77777777" w:rsidR="00855E68" w:rsidRPr="00855E68" w:rsidRDefault="00855E68" w:rsidP="007746A3">
      <w:pPr>
        <w:jc w:val="center"/>
        <w:rPr>
          <w:rFonts w:ascii="Century Gothic" w:eastAsia="Times New Roman" w:hAnsi="Century Gothic" w:cs="Times New Roman"/>
          <w:b/>
          <w:bCs/>
          <w:color w:val="000000"/>
          <w:sz w:val="10"/>
          <w:szCs w:val="10"/>
        </w:rPr>
      </w:pPr>
    </w:p>
    <w:p w14:paraId="7A620D54" w14:textId="1780AAF7" w:rsidR="0062061C" w:rsidRPr="00DC2624" w:rsidRDefault="001D7035" w:rsidP="001D7035">
      <w:pPr>
        <w:rPr>
          <w:rFonts w:ascii="Century Gothic" w:eastAsia="Times New Roman" w:hAnsi="Century Gothic" w:cs="Times New Roman"/>
          <w:color w:val="000000"/>
          <w:sz w:val="22"/>
          <w:szCs w:val="22"/>
        </w:rPr>
      </w:pPr>
      <w:r w:rsidRPr="00DC2624">
        <w:rPr>
          <w:rFonts w:ascii="Century Gothic" w:eastAsia="Times New Roman" w:hAnsi="Century Gothic" w:cs="Times New Roman"/>
          <w:color w:val="000000"/>
          <w:sz w:val="22"/>
          <w:szCs w:val="22"/>
        </w:rPr>
        <w:t xml:space="preserve">Since 2015 the 485 GreenRise solar panels reduce electricity use by 25% per year. </w:t>
      </w:r>
      <w:r w:rsidR="008E33D1">
        <w:rPr>
          <w:rFonts w:ascii="Century Gothic" w:eastAsia="Times New Roman" w:hAnsi="Century Gothic" w:cs="Times New Roman"/>
          <w:color w:val="000000"/>
          <w:sz w:val="22"/>
          <w:szCs w:val="22"/>
        </w:rPr>
        <w:t>We are anticipating a</w:t>
      </w:r>
      <w:r w:rsidRPr="00DC2624">
        <w:rPr>
          <w:rFonts w:ascii="Century Gothic" w:eastAsia="Times New Roman" w:hAnsi="Century Gothic" w:cs="Times New Roman"/>
          <w:color w:val="000000"/>
          <w:sz w:val="22"/>
          <w:szCs w:val="22"/>
        </w:rPr>
        <w:t xml:space="preserve"> January 2021 closing of</w:t>
      </w:r>
      <w:r w:rsidR="003453DB" w:rsidRPr="00DC2624">
        <w:rPr>
          <w:rFonts w:ascii="Century Gothic" w:eastAsia="Times New Roman" w:hAnsi="Century Gothic" w:cs="Times New Roman"/>
          <w:color w:val="000000"/>
          <w:sz w:val="22"/>
          <w:szCs w:val="22"/>
        </w:rPr>
        <w:t xml:space="preserve"> $11M </w:t>
      </w:r>
      <w:r w:rsidRPr="00DC2624">
        <w:rPr>
          <w:rFonts w:ascii="Century Gothic" w:eastAsia="Times New Roman" w:hAnsi="Century Gothic" w:cs="Times New Roman"/>
          <w:color w:val="000000"/>
          <w:sz w:val="22"/>
          <w:szCs w:val="22"/>
        </w:rPr>
        <w:t xml:space="preserve">on the </w:t>
      </w:r>
      <w:r w:rsidR="003453DB" w:rsidRPr="00DC2624">
        <w:rPr>
          <w:rFonts w:ascii="Century Gothic" w:eastAsia="Times New Roman" w:hAnsi="Century Gothic" w:cs="Times New Roman"/>
          <w:color w:val="000000"/>
          <w:sz w:val="22"/>
          <w:szCs w:val="22"/>
        </w:rPr>
        <w:t xml:space="preserve">GreenRise Historical </w:t>
      </w:r>
      <w:r w:rsidR="00DC4904" w:rsidRPr="00DC2624">
        <w:rPr>
          <w:rFonts w:ascii="Century Gothic" w:eastAsia="Times New Roman" w:hAnsi="Century Gothic" w:cs="Times New Roman"/>
          <w:color w:val="000000"/>
          <w:sz w:val="22"/>
          <w:szCs w:val="22"/>
        </w:rPr>
        <w:t>Restoration</w:t>
      </w:r>
      <w:r w:rsidR="003453DB" w:rsidRPr="00DC2624">
        <w:rPr>
          <w:rFonts w:ascii="Century Gothic" w:eastAsia="Times New Roman" w:hAnsi="Century Gothic" w:cs="Times New Roman"/>
          <w:color w:val="000000"/>
          <w:sz w:val="22"/>
          <w:szCs w:val="22"/>
        </w:rPr>
        <w:t xml:space="preserve"> Project. </w:t>
      </w:r>
      <w:r w:rsidR="008E33D1">
        <w:rPr>
          <w:rFonts w:ascii="Century Gothic" w:eastAsia="Times New Roman" w:hAnsi="Century Gothic" w:cs="Times New Roman"/>
          <w:color w:val="000000"/>
          <w:sz w:val="22"/>
          <w:szCs w:val="22"/>
        </w:rPr>
        <w:t xml:space="preserve">Then </w:t>
      </w:r>
      <w:r w:rsidR="0062061C" w:rsidRPr="00DC2624">
        <w:rPr>
          <w:rFonts w:ascii="Century Gothic" w:eastAsia="Times New Roman" w:hAnsi="Century Gothic" w:cs="Times New Roman"/>
          <w:color w:val="000000"/>
          <w:sz w:val="22"/>
          <w:szCs w:val="22"/>
        </w:rPr>
        <w:t>GreenRise will strengthen</w:t>
      </w:r>
      <w:r w:rsidRPr="00DC2624">
        <w:rPr>
          <w:rFonts w:ascii="Century Gothic" w:eastAsia="Times New Roman" w:hAnsi="Century Gothic" w:cs="Times New Roman"/>
          <w:color w:val="000000"/>
          <w:sz w:val="22"/>
          <w:szCs w:val="22"/>
        </w:rPr>
        <w:t xml:space="preserve"> its</w:t>
      </w:r>
      <w:r w:rsidR="0062061C" w:rsidRPr="00DC2624">
        <w:rPr>
          <w:rFonts w:ascii="Century Gothic" w:eastAsia="Times New Roman" w:hAnsi="Century Gothic" w:cs="Times New Roman"/>
          <w:color w:val="000000"/>
          <w:sz w:val="22"/>
          <w:szCs w:val="22"/>
        </w:rPr>
        <w:t xml:space="preserve"> </w:t>
      </w:r>
      <w:r w:rsidR="0062061C" w:rsidRPr="00DC2624">
        <w:rPr>
          <w:rFonts w:ascii="Century Gothic" w:eastAsia="Times New Roman" w:hAnsi="Century Gothic" w:cs="Times New Roman"/>
          <w:b/>
          <w:bCs/>
          <w:color w:val="000000"/>
          <w:sz w:val="22"/>
          <w:szCs w:val="22"/>
        </w:rPr>
        <w:t>a</w:t>
      </w:r>
      <w:r w:rsidR="003453DB" w:rsidRPr="00DC2624">
        <w:rPr>
          <w:rFonts w:ascii="Century Gothic" w:eastAsia="Times New Roman" w:hAnsi="Century Gothic" w:cs="Times New Roman"/>
          <w:b/>
          <w:bCs/>
          <w:color w:val="000000"/>
          <w:sz w:val="22"/>
          <w:szCs w:val="22"/>
        </w:rPr>
        <w:t>ddress</w:t>
      </w:r>
      <w:r w:rsidR="0062061C" w:rsidRPr="00DC2624">
        <w:rPr>
          <w:rFonts w:ascii="Century Gothic" w:eastAsia="Times New Roman" w:hAnsi="Century Gothic" w:cs="Times New Roman"/>
          <w:b/>
          <w:bCs/>
          <w:color w:val="000000"/>
          <w:sz w:val="22"/>
          <w:szCs w:val="22"/>
        </w:rPr>
        <w:t xml:space="preserve"> on </w:t>
      </w:r>
      <w:r w:rsidR="003453DB" w:rsidRPr="00DC2624">
        <w:rPr>
          <w:rFonts w:ascii="Century Gothic" w:eastAsia="Times New Roman" w:hAnsi="Century Gothic" w:cs="Times New Roman"/>
          <w:b/>
          <w:bCs/>
          <w:color w:val="000000"/>
          <w:sz w:val="22"/>
          <w:szCs w:val="22"/>
        </w:rPr>
        <w:t>the climate crisis</w:t>
      </w:r>
      <w:r w:rsidRPr="00DC2624">
        <w:rPr>
          <w:rFonts w:ascii="Century Gothic" w:eastAsia="Times New Roman" w:hAnsi="Century Gothic" w:cs="Times New Roman"/>
          <w:color w:val="000000"/>
          <w:sz w:val="22"/>
          <w:szCs w:val="22"/>
        </w:rPr>
        <w:t xml:space="preserve"> by being t</w:t>
      </w:r>
      <w:r w:rsidR="003453DB" w:rsidRPr="00DC2624">
        <w:rPr>
          <w:rFonts w:ascii="Century Gothic" w:eastAsia="Times New Roman" w:hAnsi="Century Gothic" w:cs="Times New Roman"/>
          <w:color w:val="000000"/>
          <w:sz w:val="22"/>
          <w:szCs w:val="22"/>
        </w:rPr>
        <w:t>he first national demonstration of a vintage building to approach net zero</w:t>
      </w:r>
      <w:r w:rsidRPr="00DC2624">
        <w:rPr>
          <w:rFonts w:ascii="Century Gothic" w:eastAsia="Times New Roman" w:hAnsi="Century Gothic" w:cs="Times New Roman"/>
          <w:color w:val="000000"/>
          <w:sz w:val="22"/>
          <w:szCs w:val="22"/>
        </w:rPr>
        <w:t>. L</w:t>
      </w:r>
      <w:r w:rsidR="003453DB" w:rsidRPr="00DC2624">
        <w:rPr>
          <w:rFonts w:ascii="Century Gothic" w:eastAsia="Times New Roman" w:hAnsi="Century Gothic" w:cs="Times New Roman"/>
          <w:color w:val="000000"/>
          <w:sz w:val="22"/>
          <w:szCs w:val="22"/>
        </w:rPr>
        <w:t xml:space="preserve">ow carbon buildings </w:t>
      </w:r>
      <w:r w:rsidR="00DC4904" w:rsidRPr="00DC2624">
        <w:rPr>
          <w:rFonts w:ascii="Century Gothic" w:eastAsia="Times New Roman" w:hAnsi="Century Gothic" w:cs="Times New Roman"/>
          <w:color w:val="000000"/>
          <w:sz w:val="22"/>
          <w:szCs w:val="22"/>
        </w:rPr>
        <w:t>ca</w:t>
      </w:r>
      <w:r w:rsidR="0062061C" w:rsidRPr="00DC2624">
        <w:rPr>
          <w:rFonts w:ascii="Century Gothic" w:eastAsia="Times New Roman" w:hAnsi="Century Gothic" w:cs="Times New Roman"/>
          <w:color w:val="000000"/>
          <w:sz w:val="22"/>
          <w:szCs w:val="22"/>
        </w:rPr>
        <w:t xml:space="preserve">n </w:t>
      </w:r>
      <w:r w:rsidR="003453DB" w:rsidRPr="00DC2624">
        <w:rPr>
          <w:rFonts w:ascii="Century Gothic" w:eastAsia="Times New Roman" w:hAnsi="Century Gothic" w:cs="Times New Roman"/>
          <w:color w:val="000000"/>
          <w:sz w:val="22"/>
          <w:szCs w:val="22"/>
        </w:rPr>
        <w:t>reduce building energy use by 50%. </w:t>
      </w:r>
      <w:r w:rsidRPr="00DC2624">
        <w:rPr>
          <w:rFonts w:ascii="Century Gothic" w:eastAsia="Times New Roman" w:hAnsi="Century Gothic" w:cs="Times New Roman"/>
          <w:color w:val="000000"/>
          <w:sz w:val="22"/>
          <w:szCs w:val="22"/>
        </w:rPr>
        <w:t xml:space="preserve">Using Passive House guidelines for restoring the infrastructure </w:t>
      </w:r>
      <w:r w:rsidR="008E33D1">
        <w:rPr>
          <w:rFonts w:ascii="Century Gothic" w:eastAsia="Times New Roman" w:hAnsi="Century Gothic" w:cs="Times New Roman"/>
          <w:color w:val="000000"/>
          <w:sz w:val="22"/>
          <w:szCs w:val="22"/>
        </w:rPr>
        <w:t xml:space="preserve">GreenRise </w:t>
      </w:r>
      <w:r w:rsidR="00DC2624">
        <w:rPr>
          <w:rFonts w:ascii="Century Gothic" w:eastAsia="Times New Roman" w:hAnsi="Century Gothic" w:cs="Times New Roman"/>
          <w:color w:val="000000"/>
          <w:sz w:val="22"/>
          <w:szCs w:val="22"/>
        </w:rPr>
        <w:t>will demonstrate</w:t>
      </w:r>
      <w:r w:rsidRPr="00DC2624">
        <w:rPr>
          <w:rFonts w:ascii="Century Gothic" w:eastAsia="Times New Roman" w:hAnsi="Century Gothic" w:cs="Times New Roman"/>
          <w:color w:val="000000"/>
          <w:sz w:val="22"/>
          <w:szCs w:val="22"/>
        </w:rPr>
        <w:t xml:space="preserve"> how energy, water, space and light usage in an old building </w:t>
      </w:r>
      <w:r w:rsidR="008E33D1">
        <w:rPr>
          <w:rFonts w:ascii="Century Gothic" w:eastAsia="Times New Roman" w:hAnsi="Century Gothic" w:cs="Times New Roman"/>
          <w:color w:val="000000"/>
          <w:sz w:val="22"/>
          <w:szCs w:val="22"/>
        </w:rPr>
        <w:t>lowers</w:t>
      </w:r>
      <w:r w:rsidRPr="00DC2624">
        <w:rPr>
          <w:rFonts w:ascii="Century Gothic" w:eastAsia="Times New Roman" w:hAnsi="Century Gothic" w:cs="Times New Roman"/>
          <w:color w:val="000000"/>
          <w:sz w:val="22"/>
          <w:szCs w:val="22"/>
        </w:rPr>
        <w:t xml:space="preserve"> its footprint.</w:t>
      </w:r>
      <w:r w:rsidR="00DC4904" w:rsidRPr="00DC2624">
        <w:rPr>
          <w:rFonts w:ascii="Century Gothic" w:eastAsia="Times New Roman" w:hAnsi="Century Gothic" w:cs="Times New Roman"/>
          <w:color w:val="000000"/>
          <w:sz w:val="22"/>
          <w:szCs w:val="22"/>
        </w:rPr>
        <w:t xml:space="preserve"> </w:t>
      </w:r>
    </w:p>
    <w:p w14:paraId="4563E28F" w14:textId="77777777" w:rsidR="00DC4904" w:rsidRPr="00DC2624" w:rsidRDefault="00DC4904" w:rsidP="00DC4904">
      <w:pPr>
        <w:ind w:firstLine="720"/>
        <w:rPr>
          <w:rFonts w:ascii="Century Gothic" w:eastAsia="Times New Roman" w:hAnsi="Century Gothic" w:cs="Times New Roman"/>
          <w:color w:val="000000"/>
          <w:sz w:val="22"/>
          <w:szCs w:val="22"/>
        </w:rPr>
      </w:pPr>
    </w:p>
    <w:p w14:paraId="5917271D" w14:textId="5CD57CDA" w:rsidR="003453DB" w:rsidRPr="00DC2624" w:rsidRDefault="0062061C" w:rsidP="003453DB">
      <w:pPr>
        <w:rPr>
          <w:rFonts w:ascii="Century Gothic" w:eastAsia="Times New Roman" w:hAnsi="Century Gothic" w:cs="Times New Roman"/>
          <w:color w:val="000000"/>
          <w:sz w:val="22"/>
          <w:szCs w:val="22"/>
        </w:rPr>
      </w:pPr>
      <w:r w:rsidRPr="00DC2624">
        <w:rPr>
          <w:rFonts w:ascii="Century Gothic" w:eastAsia="Times New Roman" w:hAnsi="Century Gothic" w:cs="Times New Roman"/>
          <w:b/>
          <w:bCs/>
          <w:color w:val="000000"/>
          <w:sz w:val="22"/>
          <w:szCs w:val="22"/>
        </w:rPr>
        <w:t>GreenRise continues to</w:t>
      </w:r>
      <w:r w:rsidR="001D7035" w:rsidRPr="00DC2624">
        <w:rPr>
          <w:rFonts w:ascii="Century Gothic" w:eastAsia="Times New Roman" w:hAnsi="Century Gothic" w:cs="Times New Roman"/>
          <w:b/>
          <w:bCs/>
          <w:color w:val="000000"/>
          <w:sz w:val="22"/>
          <w:szCs w:val="22"/>
        </w:rPr>
        <w:t xml:space="preserve"> provide</w:t>
      </w:r>
      <w:r w:rsidR="00DC4904" w:rsidRPr="00DC2624">
        <w:rPr>
          <w:rFonts w:ascii="Century Gothic" w:eastAsia="Times New Roman" w:hAnsi="Century Gothic" w:cs="Times New Roman"/>
          <w:b/>
          <w:bCs/>
          <w:color w:val="000000"/>
          <w:sz w:val="22"/>
          <w:szCs w:val="22"/>
        </w:rPr>
        <w:t xml:space="preserve"> </w:t>
      </w:r>
      <w:r w:rsidR="003453DB" w:rsidRPr="00DC2624">
        <w:rPr>
          <w:rFonts w:ascii="Century Gothic" w:eastAsia="Times New Roman" w:hAnsi="Century Gothic" w:cs="Times New Roman"/>
          <w:b/>
          <w:bCs/>
          <w:color w:val="000000"/>
          <w:sz w:val="22"/>
          <w:szCs w:val="22"/>
        </w:rPr>
        <w:t>affordable housing</w:t>
      </w:r>
      <w:r w:rsidR="003453DB" w:rsidRPr="00DC2624">
        <w:rPr>
          <w:rFonts w:ascii="Century Gothic" w:eastAsia="Times New Roman" w:hAnsi="Century Gothic" w:cs="Times New Roman"/>
          <w:color w:val="000000"/>
          <w:sz w:val="22"/>
          <w:szCs w:val="22"/>
        </w:rPr>
        <w:t xml:space="preserve"> to its</w:t>
      </w:r>
      <w:r w:rsidR="008E33D1">
        <w:rPr>
          <w:rFonts w:ascii="Century Gothic" w:eastAsia="Times New Roman" w:hAnsi="Century Gothic" w:cs="Times New Roman"/>
          <w:color w:val="000000"/>
          <w:sz w:val="22"/>
          <w:szCs w:val="22"/>
        </w:rPr>
        <w:t xml:space="preserve"> 1</w:t>
      </w:r>
      <w:r w:rsidR="008E33D1">
        <w:rPr>
          <w:rFonts w:ascii="Century Gothic" w:eastAsia="Times New Roman" w:hAnsi="Century Gothic" w:cs="Times New Roman"/>
          <w:i/>
          <w:iCs/>
          <w:color w:val="000000"/>
          <w:sz w:val="22"/>
          <w:szCs w:val="22"/>
        </w:rPr>
        <w:t>9</w:t>
      </w:r>
      <w:r w:rsidR="003453DB" w:rsidRPr="00DC2624">
        <w:rPr>
          <w:rFonts w:ascii="Century Gothic" w:eastAsia="Times New Roman" w:hAnsi="Century Gothic" w:cs="Times New Roman"/>
          <w:color w:val="000000"/>
          <w:sz w:val="22"/>
          <w:szCs w:val="22"/>
        </w:rPr>
        <w:t xml:space="preserve"> non-profit tenants who serve low income and the homeless (e.g., Heartland Health Center</w:t>
      </w:r>
      <w:r w:rsidR="00DC2624">
        <w:rPr>
          <w:rFonts w:ascii="Century Gothic" w:eastAsia="Times New Roman" w:hAnsi="Century Gothic" w:cs="Times New Roman"/>
          <w:color w:val="000000"/>
          <w:sz w:val="22"/>
          <w:szCs w:val="22"/>
        </w:rPr>
        <w:t>,</w:t>
      </w:r>
      <w:r w:rsidR="003453DB" w:rsidRPr="00DC2624">
        <w:rPr>
          <w:rFonts w:ascii="Century Gothic" w:eastAsia="Times New Roman" w:hAnsi="Century Gothic" w:cs="Times New Roman"/>
          <w:color w:val="000000"/>
          <w:sz w:val="22"/>
          <w:szCs w:val="22"/>
        </w:rPr>
        <w:t xml:space="preserve"> Sarah’s Circle women’s shelter, </w:t>
      </w:r>
      <w:r w:rsidR="00855E68" w:rsidRPr="00DC2624">
        <w:rPr>
          <w:rFonts w:ascii="Century Gothic" w:eastAsia="Times New Roman" w:hAnsi="Century Gothic" w:cs="Times New Roman"/>
          <w:color w:val="000000"/>
          <w:sz w:val="22"/>
          <w:szCs w:val="22"/>
        </w:rPr>
        <w:t>and</w:t>
      </w:r>
      <w:r w:rsidR="001D7035" w:rsidRPr="00DC2624">
        <w:rPr>
          <w:rFonts w:ascii="Century Gothic" w:eastAsia="Times New Roman" w:hAnsi="Century Gothic" w:cs="Times New Roman"/>
          <w:color w:val="000000"/>
          <w:sz w:val="22"/>
          <w:szCs w:val="22"/>
        </w:rPr>
        <w:t xml:space="preserve"> the GreenRise and Praxis</w:t>
      </w:r>
      <w:r w:rsidR="003453DB" w:rsidRPr="00DC2624">
        <w:rPr>
          <w:rFonts w:ascii="Century Gothic" w:eastAsia="Times New Roman" w:hAnsi="Century Gothic" w:cs="Times New Roman"/>
          <w:color w:val="000000"/>
          <w:sz w:val="22"/>
          <w:szCs w:val="22"/>
        </w:rPr>
        <w:t xml:space="preserve"> intentional communities).   </w:t>
      </w:r>
    </w:p>
    <w:p w14:paraId="6FAB71E3" w14:textId="67AA728E" w:rsidR="00855E68" w:rsidRDefault="00855E68" w:rsidP="00855E68">
      <w:pPr>
        <w:jc w:val="center"/>
        <w:rPr>
          <w:rFonts w:ascii="Century Gothic" w:eastAsia="Times New Roman" w:hAnsi="Century Gothic" w:cs="Times New Roman"/>
          <w:color w:val="000000"/>
        </w:rPr>
      </w:pPr>
      <w:r>
        <w:rPr>
          <w:rFonts w:ascii="Century Gothic" w:eastAsia="Times New Roman" w:hAnsi="Century Gothic" w:cs="Times New Roman"/>
          <w:color w:val="000000"/>
        </w:rPr>
        <w:t>*****</w:t>
      </w:r>
    </w:p>
    <w:p w14:paraId="615DD30D" w14:textId="67767116" w:rsidR="00855E68" w:rsidRDefault="00855E68" w:rsidP="003453DB">
      <w:pPr>
        <w:rPr>
          <w:rFonts w:ascii="Century Gothic" w:eastAsia="Times New Roman" w:hAnsi="Century Gothic" w:cs="Times New Roman"/>
          <w:color w:val="000000"/>
        </w:rPr>
      </w:pPr>
    </w:p>
    <w:p w14:paraId="45DD5141" w14:textId="5ADA4D96" w:rsidR="00855E68" w:rsidRPr="001B6A96" w:rsidRDefault="00855E68" w:rsidP="003453DB">
      <w:pPr>
        <w:rPr>
          <w:rFonts w:ascii="Century Gothic" w:eastAsia="Times New Roman" w:hAnsi="Century Gothic" w:cs="Times New Roman"/>
          <w:color w:val="00B050"/>
        </w:rPr>
      </w:pPr>
      <w:r w:rsidRPr="001B6A96">
        <w:rPr>
          <w:rFonts w:ascii="Century Gothic" w:eastAsia="Times New Roman" w:hAnsi="Century Gothic" w:cs="Times New Roman"/>
          <w:color w:val="00B050"/>
        </w:rPr>
        <w:t xml:space="preserve">The GreenRise is self-sufficient so no fundraising dollars are needed for its development. </w:t>
      </w:r>
      <w:r w:rsidR="00DC2624" w:rsidRPr="001B6A96">
        <w:rPr>
          <w:rFonts w:ascii="Century Gothic" w:eastAsia="Times New Roman" w:hAnsi="Century Gothic" w:cs="Times New Roman"/>
          <w:color w:val="00B050"/>
        </w:rPr>
        <w:t>Instead,</w:t>
      </w:r>
      <w:r w:rsidRPr="001B6A96">
        <w:rPr>
          <w:rFonts w:ascii="Century Gothic" w:eastAsia="Times New Roman" w:hAnsi="Century Gothic" w:cs="Times New Roman"/>
          <w:color w:val="00B050"/>
        </w:rPr>
        <w:t xml:space="preserve"> program dollars are needed to expand staff and programs in </w:t>
      </w:r>
      <w:r w:rsidR="00DC2624" w:rsidRPr="001B6A96">
        <w:rPr>
          <w:rFonts w:ascii="Century Gothic" w:eastAsia="Times New Roman" w:hAnsi="Century Gothic" w:cs="Times New Roman"/>
          <w:color w:val="00B050"/>
        </w:rPr>
        <w:t>2021</w:t>
      </w:r>
      <w:r w:rsidR="008E33D1">
        <w:rPr>
          <w:rFonts w:ascii="Century Gothic" w:eastAsia="Times New Roman" w:hAnsi="Century Gothic" w:cs="Times New Roman"/>
          <w:color w:val="00B050"/>
        </w:rPr>
        <w:t xml:space="preserve"> for:</w:t>
      </w:r>
    </w:p>
    <w:p w14:paraId="3E947DB1" w14:textId="70967BC7" w:rsidR="0062061C" w:rsidRPr="004619E0" w:rsidRDefault="0062061C" w:rsidP="0062061C">
      <w:pPr>
        <w:jc w:val="center"/>
        <w:rPr>
          <w:rFonts w:ascii="Century Gothic" w:eastAsia="Times New Roman" w:hAnsi="Century Gothic" w:cs="Times New Roman"/>
          <w:b/>
          <w:bCs/>
          <w:color w:val="000000"/>
          <w:sz w:val="32"/>
          <w:szCs w:val="32"/>
        </w:rPr>
      </w:pPr>
    </w:p>
    <w:p w14:paraId="4E2F9965" w14:textId="03DF69F5" w:rsidR="00855E68" w:rsidRDefault="007746A3" w:rsidP="00855E68">
      <w:pPr>
        <w:jc w:val="center"/>
        <w:rPr>
          <w:rFonts w:ascii="Century Gothic" w:eastAsia="Times New Roman" w:hAnsi="Century Gothic" w:cs="Times New Roman"/>
          <w:b/>
          <w:bCs/>
          <w:color w:val="000000"/>
          <w:sz w:val="32"/>
          <w:szCs w:val="32"/>
        </w:rPr>
      </w:pPr>
      <w:r>
        <w:rPr>
          <w:rFonts w:ascii="Century Gothic" w:eastAsia="Times New Roman" w:hAnsi="Century Gothic" w:cs="Times New Roman"/>
          <w:b/>
          <w:bCs/>
          <w:color w:val="000000"/>
          <w:sz w:val="32"/>
          <w:szCs w:val="32"/>
        </w:rPr>
        <w:t xml:space="preserve">Facilitation </w:t>
      </w:r>
      <w:r w:rsidR="00DC2624">
        <w:rPr>
          <w:rFonts w:ascii="Century Gothic" w:eastAsia="Times New Roman" w:hAnsi="Century Gothic" w:cs="Times New Roman"/>
          <w:b/>
          <w:bCs/>
          <w:color w:val="000000"/>
          <w:sz w:val="32"/>
          <w:szCs w:val="32"/>
        </w:rPr>
        <w:t>for</w:t>
      </w:r>
      <w:r>
        <w:rPr>
          <w:rFonts w:ascii="Century Gothic" w:eastAsia="Times New Roman" w:hAnsi="Century Gothic" w:cs="Times New Roman"/>
          <w:b/>
          <w:bCs/>
          <w:color w:val="000000"/>
          <w:sz w:val="32"/>
          <w:szCs w:val="32"/>
        </w:rPr>
        <w:t xml:space="preserve"> Sustainability</w:t>
      </w:r>
      <w:r w:rsidR="00DC2624">
        <w:rPr>
          <w:rFonts w:ascii="Century Gothic" w:eastAsia="Times New Roman" w:hAnsi="Century Gothic" w:cs="Times New Roman"/>
          <w:b/>
          <w:bCs/>
          <w:color w:val="000000"/>
          <w:sz w:val="32"/>
          <w:szCs w:val="32"/>
        </w:rPr>
        <w:t xml:space="preserve"> and Training</w:t>
      </w:r>
    </w:p>
    <w:p w14:paraId="2FB5347E" w14:textId="4150A751" w:rsidR="004619E0" w:rsidRPr="00855E68" w:rsidRDefault="007746A3" w:rsidP="00855E68">
      <w:pPr>
        <w:jc w:val="center"/>
        <w:rPr>
          <w:rFonts w:ascii="Century Gothic" w:eastAsia="Times New Roman" w:hAnsi="Century Gothic" w:cs="Times New Roman"/>
          <w:b/>
          <w:bCs/>
          <w:color w:val="000000"/>
          <w:sz w:val="10"/>
          <w:szCs w:val="10"/>
        </w:rPr>
      </w:pPr>
      <w:r>
        <w:rPr>
          <w:rFonts w:ascii="Century Gothic" w:eastAsia="Times New Roman" w:hAnsi="Century Gothic" w:cs="Times New Roman"/>
          <w:b/>
          <w:bCs/>
          <w:color w:val="000000"/>
          <w:sz w:val="32"/>
          <w:szCs w:val="32"/>
        </w:rPr>
        <w:t xml:space="preserve"> </w:t>
      </w:r>
    </w:p>
    <w:p w14:paraId="528B0E2E" w14:textId="4CE43C05" w:rsidR="004619E0" w:rsidRPr="00DC2624" w:rsidRDefault="001B6A96" w:rsidP="004619E0">
      <w:pPr>
        <w:rPr>
          <w:rFonts w:ascii="Century Gothic" w:hAnsi="Century Gothic"/>
          <w:sz w:val="22"/>
          <w:szCs w:val="22"/>
        </w:rPr>
      </w:pPr>
      <w:r>
        <w:rPr>
          <w:rFonts w:ascii="Century Gothic" w:eastAsia="Times New Roman" w:hAnsi="Century Gothic" w:cs="Times New Roman"/>
          <w:color w:val="000000"/>
          <w:sz w:val="22"/>
          <w:szCs w:val="22"/>
        </w:rPr>
        <w:t xml:space="preserve">In 2020 </w:t>
      </w:r>
      <w:r w:rsidR="004619E0" w:rsidRPr="00DC2624">
        <w:rPr>
          <w:rFonts w:ascii="Century Gothic" w:eastAsia="Times New Roman" w:hAnsi="Century Gothic" w:cs="Times New Roman"/>
          <w:color w:val="000000"/>
          <w:sz w:val="22"/>
          <w:szCs w:val="22"/>
        </w:rPr>
        <w:t xml:space="preserve">Denver colleagues are leading the way </w:t>
      </w:r>
      <w:r w:rsidR="00AD3679" w:rsidRPr="00DC2624">
        <w:rPr>
          <w:rFonts w:ascii="Century Gothic" w:eastAsia="Times New Roman" w:hAnsi="Century Gothic" w:cs="Times New Roman"/>
          <w:color w:val="000000"/>
          <w:sz w:val="22"/>
          <w:szCs w:val="22"/>
        </w:rPr>
        <w:t xml:space="preserve">in addressing the environment </w:t>
      </w:r>
      <w:r w:rsidR="004619E0" w:rsidRPr="00DC2624">
        <w:rPr>
          <w:rFonts w:ascii="Century Gothic" w:eastAsia="Times New Roman" w:hAnsi="Century Gothic" w:cs="Times New Roman"/>
          <w:color w:val="000000"/>
          <w:sz w:val="22"/>
          <w:szCs w:val="22"/>
        </w:rPr>
        <w:t xml:space="preserve">with their </w:t>
      </w:r>
      <w:r w:rsidR="004619E0" w:rsidRPr="00DC2624">
        <w:rPr>
          <w:rFonts w:ascii="Century Gothic" w:eastAsia="Times New Roman" w:hAnsi="Century Gothic" w:cs="Times New Roman"/>
          <w:b/>
          <w:bCs/>
          <w:color w:val="000000"/>
          <w:sz w:val="22"/>
          <w:szCs w:val="22"/>
        </w:rPr>
        <w:t>Climate Action Forums</w:t>
      </w:r>
      <w:r w:rsidR="004619E0" w:rsidRPr="00DC2624">
        <w:rPr>
          <w:rFonts w:ascii="Century Gothic" w:eastAsia="Times New Roman" w:hAnsi="Century Gothic" w:cs="Times New Roman"/>
          <w:color w:val="000000"/>
          <w:sz w:val="22"/>
          <w:szCs w:val="22"/>
        </w:rPr>
        <w:t xml:space="preserve"> now online. They have </w:t>
      </w:r>
      <w:r w:rsidR="001D7035" w:rsidRPr="00DC2624">
        <w:rPr>
          <w:rFonts w:ascii="Century Gothic" w:eastAsia="Times New Roman" w:hAnsi="Century Gothic" w:cs="Times New Roman"/>
          <w:color w:val="000000"/>
          <w:sz w:val="22"/>
          <w:szCs w:val="22"/>
        </w:rPr>
        <w:t>completed twelve</w:t>
      </w:r>
      <w:r w:rsidR="004619E0" w:rsidRPr="00DC2624">
        <w:rPr>
          <w:rFonts w:ascii="Century Gothic" w:eastAsia="Times New Roman" w:hAnsi="Century Gothic" w:cs="Times New Roman"/>
          <w:color w:val="000000"/>
          <w:sz w:val="22"/>
          <w:szCs w:val="22"/>
        </w:rPr>
        <w:t xml:space="preserve"> forums in Denver</w:t>
      </w:r>
      <w:r w:rsidR="001D7035" w:rsidRPr="00DC2624">
        <w:rPr>
          <w:rFonts w:ascii="Century Gothic" w:eastAsia="Times New Roman" w:hAnsi="Century Gothic" w:cs="Times New Roman"/>
          <w:color w:val="000000"/>
          <w:sz w:val="22"/>
          <w:szCs w:val="22"/>
        </w:rPr>
        <w:t xml:space="preserve"> </w:t>
      </w:r>
      <w:r>
        <w:rPr>
          <w:rFonts w:ascii="Century Gothic" w:eastAsia="Times New Roman" w:hAnsi="Century Gothic" w:cs="Times New Roman"/>
          <w:color w:val="000000"/>
          <w:sz w:val="22"/>
          <w:szCs w:val="22"/>
        </w:rPr>
        <w:t xml:space="preserve">(click </w:t>
      </w:r>
      <w:hyperlink r:id="rId5" w:history="1">
        <w:r w:rsidRPr="001B6A96">
          <w:rPr>
            <w:rStyle w:val="Hyperlink"/>
            <w:rFonts w:ascii="Century Gothic" w:eastAsia="Times New Roman" w:hAnsi="Century Gothic" w:cs="Times New Roman"/>
            <w:sz w:val="22"/>
            <w:szCs w:val="22"/>
          </w:rPr>
          <w:t>on Neighborhood Forums</w:t>
        </w:r>
      </w:hyperlink>
      <w:r>
        <w:rPr>
          <w:rFonts w:ascii="Century Gothic" w:eastAsia="Times New Roman" w:hAnsi="Century Gothic" w:cs="Times New Roman"/>
          <w:color w:val="000000"/>
          <w:sz w:val="22"/>
          <w:szCs w:val="22"/>
        </w:rPr>
        <w:t xml:space="preserve"> to see documents) </w:t>
      </w:r>
      <w:r w:rsidR="001D7035" w:rsidRPr="00DC2624">
        <w:rPr>
          <w:rFonts w:ascii="Century Gothic" w:eastAsia="Times New Roman" w:hAnsi="Century Gothic" w:cs="Times New Roman"/>
          <w:color w:val="000000"/>
          <w:sz w:val="22"/>
          <w:szCs w:val="22"/>
        </w:rPr>
        <w:t>and are adding three</w:t>
      </w:r>
      <w:r w:rsidR="004619E0" w:rsidRPr="00DC2624">
        <w:rPr>
          <w:rFonts w:ascii="Century Gothic" w:eastAsia="Times New Roman" w:hAnsi="Century Gothic" w:cs="Times New Roman"/>
          <w:color w:val="000000"/>
          <w:sz w:val="22"/>
          <w:szCs w:val="22"/>
        </w:rPr>
        <w:t xml:space="preserve"> Boulder communities</w:t>
      </w:r>
      <w:r w:rsidR="00AD3679" w:rsidRPr="00DC2624">
        <w:rPr>
          <w:rFonts w:ascii="Century Gothic" w:eastAsia="Times New Roman" w:hAnsi="Century Gothic" w:cs="Times New Roman"/>
          <w:color w:val="000000"/>
          <w:sz w:val="22"/>
          <w:szCs w:val="22"/>
        </w:rPr>
        <w:t xml:space="preserve"> in 2021</w:t>
      </w:r>
      <w:r w:rsidR="004619E0" w:rsidRPr="00DC2624">
        <w:rPr>
          <w:rFonts w:ascii="Century Gothic" w:eastAsia="Times New Roman" w:hAnsi="Century Gothic" w:cs="Times New Roman"/>
          <w:color w:val="000000"/>
          <w:sz w:val="22"/>
          <w:szCs w:val="22"/>
        </w:rPr>
        <w:t xml:space="preserve">. Their processes can be seen on Boulder City website </w:t>
      </w:r>
      <w:r w:rsidR="00173680" w:rsidRPr="00DC2624">
        <w:rPr>
          <w:rFonts w:ascii="Century Gothic" w:eastAsia="Times New Roman" w:hAnsi="Century Gothic" w:cs="Times New Roman"/>
          <w:color w:val="000000"/>
          <w:sz w:val="22"/>
          <w:szCs w:val="22"/>
        </w:rPr>
        <w:t>(</w:t>
      </w:r>
      <w:hyperlink r:id="rId6" w:history="1">
        <w:r w:rsidR="00173680" w:rsidRPr="00DC2624">
          <w:rPr>
            <w:rStyle w:val="Hyperlink"/>
            <w:rFonts w:ascii="Century Gothic" w:eastAsia="Times New Roman" w:hAnsi="Century Gothic" w:cs="Times New Roman"/>
            <w:sz w:val="22"/>
            <w:szCs w:val="22"/>
          </w:rPr>
          <w:t>https://bouldercolorado.gov/climate/anca</w:t>
        </w:r>
      </w:hyperlink>
      <w:r w:rsidR="00173680" w:rsidRPr="00DC2624">
        <w:rPr>
          <w:rFonts w:ascii="Century Gothic" w:eastAsia="Times New Roman" w:hAnsi="Century Gothic" w:cs="Times New Roman"/>
          <w:color w:val="000000"/>
          <w:sz w:val="22"/>
          <w:szCs w:val="22"/>
        </w:rPr>
        <w:t>)</w:t>
      </w:r>
      <w:r w:rsidR="004619E0" w:rsidRPr="00DC2624">
        <w:rPr>
          <w:rFonts w:ascii="Century Gothic" w:eastAsia="Times New Roman" w:hAnsi="Century Gothic" w:cs="Times New Roman"/>
          <w:color w:val="000000"/>
          <w:sz w:val="22"/>
          <w:szCs w:val="22"/>
        </w:rPr>
        <w:t>.</w:t>
      </w:r>
      <w:r w:rsidR="004619E0" w:rsidRPr="00DC2624">
        <w:rPr>
          <w:rFonts w:ascii="Century Gothic" w:eastAsia="Times New Roman" w:hAnsi="Century Gothic" w:cs="Times New Roman"/>
          <w:b/>
          <w:bCs/>
          <w:color w:val="000000"/>
          <w:sz w:val="22"/>
          <w:szCs w:val="22"/>
        </w:rPr>
        <w:t xml:space="preserve"> </w:t>
      </w:r>
      <w:r w:rsidR="00173680" w:rsidRPr="00DC2624">
        <w:rPr>
          <w:rFonts w:ascii="Century Gothic" w:hAnsi="Century Gothic"/>
          <w:sz w:val="22"/>
          <w:szCs w:val="22"/>
        </w:rPr>
        <w:t>In 2021 ICA staff are</w:t>
      </w:r>
      <w:r w:rsidR="004619E0" w:rsidRPr="00DC2624">
        <w:rPr>
          <w:rFonts w:ascii="Century Gothic" w:hAnsi="Century Gothic"/>
          <w:sz w:val="22"/>
          <w:szCs w:val="22"/>
        </w:rPr>
        <w:t xml:space="preserve"> </w:t>
      </w:r>
      <w:r w:rsidR="00173680" w:rsidRPr="00DC2624">
        <w:rPr>
          <w:rFonts w:ascii="Century Gothic" w:hAnsi="Century Gothic"/>
          <w:sz w:val="22"/>
          <w:szCs w:val="22"/>
        </w:rPr>
        <w:t>anticipating facilitating</w:t>
      </w:r>
      <w:r w:rsidR="004619E0" w:rsidRPr="00DC2624">
        <w:rPr>
          <w:rFonts w:ascii="Century Gothic" w:hAnsi="Century Gothic"/>
          <w:sz w:val="22"/>
          <w:szCs w:val="22"/>
        </w:rPr>
        <w:t xml:space="preserve"> </w:t>
      </w:r>
      <w:r w:rsidR="00173680" w:rsidRPr="00DC2624">
        <w:rPr>
          <w:rFonts w:ascii="Century Gothic" w:hAnsi="Century Gothic"/>
          <w:sz w:val="22"/>
          <w:szCs w:val="22"/>
        </w:rPr>
        <w:t xml:space="preserve">sustainability </w:t>
      </w:r>
      <w:r w:rsidR="004619E0" w:rsidRPr="00DC2624">
        <w:rPr>
          <w:rFonts w:ascii="Century Gothic" w:hAnsi="Century Gothic"/>
          <w:sz w:val="22"/>
          <w:szCs w:val="22"/>
        </w:rPr>
        <w:t xml:space="preserve">conversations/forums </w:t>
      </w:r>
      <w:r w:rsidR="00173680" w:rsidRPr="00DC2624">
        <w:rPr>
          <w:rFonts w:ascii="Century Gothic" w:hAnsi="Century Gothic"/>
          <w:sz w:val="22"/>
          <w:szCs w:val="22"/>
        </w:rPr>
        <w:t>in Chicago</w:t>
      </w:r>
      <w:r w:rsidR="004619E0" w:rsidRPr="00DC2624">
        <w:rPr>
          <w:rFonts w:ascii="Century Gothic" w:hAnsi="Century Gothic"/>
          <w:sz w:val="22"/>
          <w:szCs w:val="22"/>
        </w:rPr>
        <w:t xml:space="preserve"> communities</w:t>
      </w:r>
      <w:r w:rsidR="00460DF4" w:rsidRPr="00DC2624">
        <w:rPr>
          <w:rFonts w:ascii="Century Gothic" w:hAnsi="Century Gothic"/>
          <w:sz w:val="22"/>
          <w:szCs w:val="22"/>
        </w:rPr>
        <w:t>.</w:t>
      </w:r>
      <w:r w:rsidR="004619E0" w:rsidRPr="00DC2624">
        <w:rPr>
          <w:rFonts w:ascii="Century Gothic" w:hAnsi="Century Gothic"/>
          <w:sz w:val="22"/>
          <w:szCs w:val="22"/>
        </w:rPr>
        <w:t xml:space="preserve">  </w:t>
      </w:r>
    </w:p>
    <w:p w14:paraId="41006B89" w14:textId="482A2E7A" w:rsidR="004619E0" w:rsidRPr="00DC2624" w:rsidRDefault="004619E0" w:rsidP="004619E0">
      <w:pPr>
        <w:rPr>
          <w:rFonts w:ascii="Century Gothic" w:hAnsi="Century Gothic"/>
          <w:sz w:val="22"/>
          <w:szCs w:val="22"/>
        </w:rPr>
      </w:pPr>
    </w:p>
    <w:p w14:paraId="7583A7FF" w14:textId="77967F2E" w:rsidR="00855E68" w:rsidRPr="00DC2624" w:rsidRDefault="00173680" w:rsidP="00DC2624">
      <w:pPr>
        <w:pStyle w:val="NormalWeb"/>
        <w:spacing w:before="0" w:beforeAutospacing="0" w:after="0" w:afterAutospacing="0"/>
        <w:ind w:right="525"/>
        <w:textAlignment w:val="baseline"/>
        <w:rPr>
          <w:rFonts w:ascii="Open Sans" w:hAnsi="Open Sans"/>
          <w:color w:val="000000"/>
          <w:sz w:val="22"/>
          <w:szCs w:val="22"/>
        </w:rPr>
      </w:pPr>
      <w:r w:rsidRPr="00DC2624">
        <w:rPr>
          <w:rFonts w:ascii="Century Gothic" w:hAnsi="Century Gothic"/>
          <w:sz w:val="22"/>
          <w:szCs w:val="22"/>
        </w:rPr>
        <w:t xml:space="preserve">In 2020 </w:t>
      </w:r>
      <w:r w:rsidR="00D066D4">
        <w:rPr>
          <w:rFonts w:ascii="Open Sans" w:hAnsi="Open Sans"/>
          <w:color w:val="000000"/>
        </w:rPr>
        <w:t xml:space="preserve">ICA and </w:t>
      </w:r>
      <w:proofErr w:type="spellStart"/>
      <w:r w:rsidR="00D066D4">
        <w:rPr>
          <w:rFonts w:ascii="Open Sans" w:hAnsi="Open Sans"/>
          <w:color w:val="000000"/>
        </w:rPr>
        <w:t>ToP</w:t>
      </w:r>
      <w:proofErr w:type="spellEnd"/>
      <w:r w:rsidR="00D066D4">
        <w:rPr>
          <w:rFonts w:ascii="Open Sans" w:hAnsi="Open Sans"/>
          <w:color w:val="000000"/>
        </w:rPr>
        <w:t xml:space="preserve"> trainers have </w:t>
      </w:r>
      <w:hyperlink r:id="rId7" w:history="1">
        <w:r w:rsidR="00D066D4">
          <w:rPr>
            <w:rStyle w:val="Hyperlink"/>
            <w:rFonts w:ascii="Open Sans" w:hAnsi="Open Sans"/>
            <w:color w:val="1155CC"/>
          </w:rPr>
          <w:t>collaboratively launched four online courses</w:t>
        </w:r>
      </w:hyperlink>
      <w:r w:rsidR="00D066D4">
        <w:rPr>
          <w:rFonts w:ascii="Open Sans" w:hAnsi="Open Sans"/>
          <w:color w:val="000000"/>
        </w:rPr>
        <w:t xml:space="preserve">, with more in development. </w:t>
      </w:r>
      <w:r w:rsidR="00DC2624" w:rsidRPr="00DC2624">
        <w:rPr>
          <w:rFonts w:ascii="Century Gothic" w:hAnsi="Century Gothic"/>
          <w:sz w:val="22"/>
          <w:szCs w:val="22"/>
        </w:rPr>
        <w:t>In June</w:t>
      </w:r>
      <w:r w:rsidRPr="00DC2624">
        <w:rPr>
          <w:rFonts w:ascii="Century Gothic" w:hAnsi="Century Gothic"/>
          <w:sz w:val="22"/>
          <w:szCs w:val="22"/>
        </w:rPr>
        <w:t xml:space="preserve"> </w:t>
      </w:r>
      <w:r w:rsidR="00DC2624" w:rsidRPr="00DC2624">
        <w:rPr>
          <w:rFonts w:ascii="Open Sans" w:hAnsi="Open Sans"/>
          <w:color w:val="000000"/>
          <w:sz w:val="22"/>
          <w:szCs w:val="22"/>
        </w:rPr>
        <w:t xml:space="preserve">ICA staff in Chicago partnered with the Illinois Clean Jobs Coalition </w:t>
      </w:r>
      <w:r w:rsidR="00111904">
        <w:rPr>
          <w:rFonts w:ascii="Open Sans" w:hAnsi="Open Sans"/>
          <w:color w:val="000000"/>
          <w:sz w:val="22"/>
          <w:szCs w:val="22"/>
        </w:rPr>
        <w:t>training</w:t>
      </w:r>
      <w:r w:rsidR="00DC2624" w:rsidRPr="00DC2624">
        <w:rPr>
          <w:rFonts w:ascii="Open Sans" w:hAnsi="Open Sans"/>
          <w:color w:val="000000"/>
          <w:sz w:val="22"/>
          <w:szCs w:val="22"/>
        </w:rPr>
        <w:t xml:space="preserve"> </w:t>
      </w:r>
      <w:r w:rsidR="00111904">
        <w:rPr>
          <w:rFonts w:ascii="Open Sans" w:hAnsi="Open Sans"/>
          <w:color w:val="000000"/>
          <w:sz w:val="22"/>
          <w:szCs w:val="22"/>
        </w:rPr>
        <w:t>leaders in ten</w:t>
      </w:r>
      <w:r w:rsidR="00DC2624" w:rsidRPr="00DC2624">
        <w:rPr>
          <w:rFonts w:ascii="Open Sans" w:hAnsi="Open Sans"/>
          <w:color w:val="000000"/>
          <w:sz w:val="22"/>
          <w:szCs w:val="22"/>
        </w:rPr>
        <w:t xml:space="preserve"> organizations; the</w:t>
      </w:r>
      <w:r w:rsidR="00111904">
        <w:rPr>
          <w:rFonts w:ascii="Open Sans" w:hAnsi="Open Sans"/>
          <w:color w:val="000000"/>
          <w:sz w:val="22"/>
          <w:szCs w:val="22"/>
        </w:rPr>
        <w:t>y</w:t>
      </w:r>
      <w:r w:rsidR="00DC2624" w:rsidRPr="00DC2624">
        <w:rPr>
          <w:rFonts w:ascii="Open Sans" w:hAnsi="Open Sans"/>
          <w:color w:val="000000"/>
          <w:sz w:val="22"/>
          <w:szCs w:val="22"/>
        </w:rPr>
        <w:t xml:space="preserve"> </w:t>
      </w:r>
      <w:r w:rsidR="00111904">
        <w:rPr>
          <w:rFonts w:ascii="Open Sans" w:hAnsi="Open Sans"/>
          <w:color w:val="000000"/>
          <w:sz w:val="22"/>
          <w:szCs w:val="22"/>
        </w:rPr>
        <w:t>now use</w:t>
      </w:r>
      <w:r w:rsidR="00DC2624" w:rsidRPr="00DC2624">
        <w:rPr>
          <w:rFonts w:ascii="Open Sans" w:hAnsi="Open Sans"/>
          <w:color w:val="000000"/>
          <w:sz w:val="22"/>
          <w:szCs w:val="22"/>
        </w:rPr>
        <w:t xml:space="preserve"> ICA methods to engage communities to bring renewable, clean energy benefits and jobs to Illinois.</w:t>
      </w:r>
      <w:r w:rsidRPr="00DC2624">
        <w:rPr>
          <w:rFonts w:ascii="Century Gothic" w:hAnsi="Century Gothic"/>
          <w:sz w:val="22"/>
          <w:szCs w:val="22"/>
        </w:rPr>
        <w:t xml:space="preserve"> In 2021 the creation of a global calendar will enable </w:t>
      </w:r>
      <w:r w:rsidR="004619E0" w:rsidRPr="00DC2624">
        <w:rPr>
          <w:rFonts w:ascii="Century Gothic" w:hAnsi="Century Gothic"/>
          <w:sz w:val="22"/>
          <w:szCs w:val="22"/>
        </w:rPr>
        <w:t>wide</w:t>
      </w:r>
      <w:r w:rsidRPr="00DC2624">
        <w:rPr>
          <w:rFonts w:ascii="Century Gothic" w:hAnsi="Century Gothic"/>
          <w:sz w:val="22"/>
          <w:szCs w:val="22"/>
        </w:rPr>
        <w:t>r</w:t>
      </w:r>
      <w:r w:rsidR="004619E0" w:rsidRPr="00DC2624">
        <w:rPr>
          <w:rFonts w:ascii="Century Gothic" w:hAnsi="Century Gothic"/>
          <w:sz w:val="22"/>
          <w:szCs w:val="22"/>
        </w:rPr>
        <w:t xml:space="preserve"> </w:t>
      </w:r>
      <w:r w:rsidR="002407BF" w:rsidRPr="00DC2624">
        <w:rPr>
          <w:rFonts w:ascii="Century Gothic" w:hAnsi="Century Gothic"/>
          <w:sz w:val="22"/>
          <w:szCs w:val="22"/>
        </w:rPr>
        <w:t>participation</w:t>
      </w:r>
      <w:r w:rsidR="004619E0" w:rsidRPr="00DC2624">
        <w:rPr>
          <w:rFonts w:ascii="Century Gothic" w:hAnsi="Century Gothic"/>
          <w:sz w:val="22"/>
          <w:szCs w:val="22"/>
        </w:rPr>
        <w:t xml:space="preserve"> in training, studies (</w:t>
      </w:r>
      <w:r w:rsidR="004619E0" w:rsidRPr="00DC2624">
        <w:rPr>
          <w:rFonts w:ascii="Century Gothic" w:hAnsi="Century Gothic"/>
          <w:sz w:val="22"/>
          <w:szCs w:val="22"/>
          <w:u w:val="single"/>
        </w:rPr>
        <w:t>Courage to Lead</w:t>
      </w:r>
      <w:r w:rsidR="00111904">
        <w:rPr>
          <w:rFonts w:ascii="Century Gothic" w:hAnsi="Century Gothic"/>
          <w:sz w:val="22"/>
          <w:szCs w:val="22"/>
          <w:u w:val="single"/>
        </w:rPr>
        <w:t>)</w:t>
      </w:r>
      <w:r w:rsidR="001B6A96">
        <w:rPr>
          <w:rFonts w:ascii="Century Gothic" w:hAnsi="Century Gothic"/>
          <w:sz w:val="22"/>
          <w:szCs w:val="22"/>
        </w:rPr>
        <w:t xml:space="preserve">, </w:t>
      </w:r>
      <w:r w:rsidR="004619E0" w:rsidRPr="00DC2624">
        <w:rPr>
          <w:rFonts w:ascii="Century Gothic" w:hAnsi="Century Gothic"/>
          <w:sz w:val="22"/>
          <w:szCs w:val="22"/>
        </w:rPr>
        <w:t xml:space="preserve">dialogue with speakers </w:t>
      </w:r>
      <w:r w:rsidR="00506EB7" w:rsidRPr="00DC2624">
        <w:rPr>
          <w:rFonts w:ascii="Century Gothic" w:hAnsi="Century Gothic"/>
          <w:sz w:val="22"/>
          <w:szCs w:val="22"/>
        </w:rPr>
        <w:t xml:space="preserve">(Katharine </w:t>
      </w:r>
      <w:proofErr w:type="spellStart"/>
      <w:r w:rsidR="00506EB7" w:rsidRPr="00DC2624">
        <w:rPr>
          <w:rFonts w:ascii="Century Gothic" w:hAnsi="Century Gothic"/>
          <w:sz w:val="22"/>
          <w:szCs w:val="22"/>
        </w:rPr>
        <w:t>Hayhoe</w:t>
      </w:r>
      <w:proofErr w:type="spellEnd"/>
      <w:r w:rsidR="00506EB7">
        <w:rPr>
          <w:rFonts w:ascii="Century Gothic" w:hAnsi="Century Gothic"/>
          <w:sz w:val="22"/>
          <w:szCs w:val="22"/>
        </w:rPr>
        <w:t xml:space="preserve"> </w:t>
      </w:r>
      <w:hyperlink r:id="rId8" w:history="1">
        <w:r w:rsidR="00506EB7" w:rsidRPr="008A1332">
          <w:rPr>
            <w:rStyle w:val="Hyperlink"/>
            <w:rFonts w:ascii="Century Gothic" w:hAnsi="Century Gothic"/>
            <w:sz w:val="22"/>
            <w:szCs w:val="22"/>
          </w:rPr>
          <w:t>Connecting Global Change to Local Solutions</w:t>
        </w:r>
      </w:hyperlink>
      <w:r w:rsidR="00506EB7" w:rsidRPr="00DC2624">
        <w:rPr>
          <w:rFonts w:ascii="Century Gothic" w:hAnsi="Century Gothic"/>
          <w:sz w:val="22"/>
          <w:szCs w:val="22"/>
        </w:rPr>
        <w:t xml:space="preserve">; Rob Hopkins </w:t>
      </w:r>
      <w:hyperlink r:id="rId9" w:history="1">
        <w:r w:rsidR="00506EB7" w:rsidRPr="008A1332">
          <w:rPr>
            <w:rStyle w:val="Hyperlink"/>
            <w:rFonts w:ascii="Century Gothic" w:hAnsi="Century Gothic"/>
            <w:sz w:val="22"/>
            <w:szCs w:val="22"/>
          </w:rPr>
          <w:t>on imagination</w:t>
        </w:r>
      </w:hyperlink>
      <w:r w:rsidR="00506EB7">
        <w:rPr>
          <w:rFonts w:ascii="Century Gothic" w:hAnsi="Century Gothic"/>
          <w:sz w:val="22"/>
          <w:szCs w:val="22"/>
        </w:rPr>
        <w:t>);</w:t>
      </w:r>
      <w:r w:rsidR="00506EB7" w:rsidRPr="00DC2624">
        <w:rPr>
          <w:rFonts w:ascii="Century Gothic" w:hAnsi="Century Gothic"/>
          <w:color w:val="000000"/>
          <w:sz w:val="22"/>
          <w:szCs w:val="22"/>
        </w:rPr>
        <w:t xml:space="preserve"> </w:t>
      </w:r>
      <w:r w:rsidR="00855E68" w:rsidRPr="00DC2624">
        <w:rPr>
          <w:rFonts w:ascii="Century Gothic" w:hAnsi="Century Gothic"/>
          <w:color w:val="000000"/>
          <w:sz w:val="22"/>
          <w:szCs w:val="22"/>
        </w:rPr>
        <w:t xml:space="preserve">ICA TED Talks </w:t>
      </w:r>
      <w:r w:rsidR="001B6A96">
        <w:rPr>
          <w:rFonts w:ascii="Century Gothic" w:hAnsi="Century Gothic"/>
          <w:color w:val="000000"/>
          <w:sz w:val="22"/>
          <w:szCs w:val="22"/>
        </w:rPr>
        <w:t xml:space="preserve">on social issues; and </w:t>
      </w:r>
      <w:r w:rsidR="008E33D1">
        <w:rPr>
          <w:rFonts w:ascii="Century Gothic" w:hAnsi="Century Gothic"/>
          <w:color w:val="000000"/>
          <w:sz w:val="22"/>
          <w:szCs w:val="22"/>
        </w:rPr>
        <w:t>c</w:t>
      </w:r>
      <w:r w:rsidR="00855E68" w:rsidRPr="00DC2624">
        <w:rPr>
          <w:rFonts w:ascii="Century Gothic" w:hAnsi="Century Gothic"/>
          <w:color w:val="000000"/>
          <w:sz w:val="22"/>
          <w:szCs w:val="22"/>
        </w:rPr>
        <w:t>reating new programs with online teams</w:t>
      </w:r>
      <w:r w:rsidR="008E33D1">
        <w:rPr>
          <w:rFonts w:ascii="Century Gothic" w:hAnsi="Century Gothic"/>
          <w:color w:val="000000"/>
          <w:sz w:val="22"/>
          <w:szCs w:val="22"/>
        </w:rPr>
        <w:t>.</w:t>
      </w:r>
    </w:p>
    <w:p w14:paraId="2FB860B3" w14:textId="77777777" w:rsidR="003453DB" w:rsidRPr="004619E0" w:rsidRDefault="003453DB" w:rsidP="003453DB">
      <w:pPr>
        <w:rPr>
          <w:rFonts w:ascii="Century Gothic" w:eastAsia="Times New Roman" w:hAnsi="Century Gothic" w:cs="Times New Roman"/>
          <w:color w:val="000000"/>
        </w:rPr>
      </w:pPr>
    </w:p>
    <w:p w14:paraId="0EA401C9" w14:textId="20BFDA70" w:rsidR="003453DB" w:rsidRDefault="008E33D1" w:rsidP="001B3FB5">
      <w:pPr>
        <w:jc w:val="center"/>
        <w:rPr>
          <w:rFonts w:ascii="Century Gothic" w:eastAsia="Times New Roman" w:hAnsi="Century Gothic" w:cs="Times New Roman"/>
          <w:b/>
          <w:bCs/>
          <w:color w:val="000000"/>
          <w:sz w:val="32"/>
          <w:szCs w:val="32"/>
        </w:rPr>
      </w:pPr>
      <w:r>
        <w:rPr>
          <w:rFonts w:ascii="Century Gothic" w:eastAsia="Times New Roman" w:hAnsi="Century Gothic" w:cs="Times New Roman"/>
          <w:b/>
          <w:bCs/>
          <w:color w:val="000000"/>
          <w:sz w:val="32"/>
          <w:szCs w:val="32"/>
        </w:rPr>
        <w:t>Global Research Network Outreach</w:t>
      </w:r>
    </w:p>
    <w:p w14:paraId="490DCB54" w14:textId="77777777" w:rsidR="00855E68" w:rsidRPr="00855E68" w:rsidRDefault="00855E68" w:rsidP="001B3FB5">
      <w:pPr>
        <w:jc w:val="center"/>
        <w:rPr>
          <w:rFonts w:ascii="Century Gothic" w:eastAsia="Times New Roman" w:hAnsi="Century Gothic" w:cs="Times New Roman"/>
          <w:color w:val="000000"/>
          <w:sz w:val="10"/>
          <w:szCs w:val="10"/>
        </w:rPr>
      </w:pPr>
    </w:p>
    <w:p w14:paraId="7264741F" w14:textId="36A165E9" w:rsidR="000F64E4" w:rsidRPr="00DC2624" w:rsidRDefault="003453DB" w:rsidP="003453DB">
      <w:pPr>
        <w:rPr>
          <w:rFonts w:ascii="Century Gothic" w:eastAsia="Times New Roman" w:hAnsi="Century Gothic" w:cs="Times New Roman"/>
          <w:color w:val="000000"/>
          <w:sz w:val="22"/>
          <w:szCs w:val="22"/>
        </w:rPr>
      </w:pPr>
      <w:r w:rsidRPr="00DC2624">
        <w:rPr>
          <w:rFonts w:ascii="Century Gothic" w:eastAsia="Times New Roman" w:hAnsi="Century Gothic" w:cs="Times New Roman"/>
          <w:color w:val="000000"/>
          <w:sz w:val="22"/>
          <w:szCs w:val="22"/>
        </w:rPr>
        <w:t>The ICA Archives website (</w:t>
      </w:r>
      <w:hyperlink r:id="rId10" w:history="1">
        <w:r w:rsidRPr="00DC2624">
          <w:rPr>
            <w:rFonts w:ascii="Century Gothic" w:eastAsia="Times New Roman" w:hAnsi="Century Gothic" w:cs="Times New Roman"/>
            <w:color w:val="0000FF"/>
            <w:sz w:val="22"/>
            <w:szCs w:val="22"/>
            <w:u w:val="single"/>
          </w:rPr>
          <w:t>www.icaglobalarchives.org</w:t>
        </w:r>
      </w:hyperlink>
      <w:r w:rsidRPr="00DC2624">
        <w:rPr>
          <w:rFonts w:ascii="Century Gothic" w:eastAsia="Times New Roman" w:hAnsi="Century Gothic" w:cs="Times New Roman"/>
          <w:color w:val="000000"/>
          <w:sz w:val="22"/>
          <w:szCs w:val="22"/>
        </w:rPr>
        <w:t xml:space="preserve">) </w:t>
      </w:r>
      <w:r w:rsidR="008E33D1">
        <w:rPr>
          <w:rFonts w:ascii="Century Gothic" w:eastAsia="Times New Roman" w:hAnsi="Century Gothic" w:cs="Times New Roman"/>
          <w:color w:val="000000"/>
          <w:sz w:val="22"/>
          <w:szCs w:val="22"/>
        </w:rPr>
        <w:t>has shifted</w:t>
      </w:r>
      <w:r w:rsidR="007746A3" w:rsidRPr="00DC2624">
        <w:rPr>
          <w:rFonts w:ascii="Century Gothic" w:eastAsia="Times New Roman" w:hAnsi="Century Gothic" w:cs="Times New Roman"/>
          <w:color w:val="000000"/>
          <w:sz w:val="22"/>
          <w:szCs w:val="22"/>
        </w:rPr>
        <w:t xml:space="preserve"> its documentation</w:t>
      </w:r>
      <w:r w:rsidR="008E33D1">
        <w:rPr>
          <w:rFonts w:ascii="Century Gothic" w:eastAsia="Times New Roman" w:hAnsi="Century Gothic" w:cs="Times New Roman"/>
          <w:color w:val="000000"/>
          <w:sz w:val="22"/>
          <w:szCs w:val="22"/>
        </w:rPr>
        <w:t xml:space="preserve"> of the past</w:t>
      </w:r>
      <w:r w:rsidR="007746A3" w:rsidRPr="00DC2624">
        <w:rPr>
          <w:rFonts w:ascii="Century Gothic" w:eastAsia="Times New Roman" w:hAnsi="Century Gothic" w:cs="Times New Roman"/>
          <w:color w:val="000000"/>
          <w:sz w:val="22"/>
          <w:szCs w:val="22"/>
        </w:rPr>
        <w:t xml:space="preserve"> to </w:t>
      </w:r>
      <w:r w:rsidRPr="00DC2624">
        <w:rPr>
          <w:rFonts w:ascii="Century Gothic" w:eastAsia="Times New Roman" w:hAnsi="Century Gothic" w:cs="Times New Roman"/>
          <w:color w:val="000000"/>
          <w:sz w:val="22"/>
          <w:szCs w:val="22"/>
        </w:rPr>
        <w:t>sharing approaches that work</w:t>
      </w:r>
      <w:r w:rsidR="002407BF" w:rsidRPr="00DC2624">
        <w:rPr>
          <w:rFonts w:ascii="Century Gothic" w:eastAsia="Times New Roman" w:hAnsi="Century Gothic" w:cs="Times New Roman"/>
          <w:color w:val="000000"/>
          <w:sz w:val="22"/>
          <w:szCs w:val="22"/>
        </w:rPr>
        <w:t xml:space="preserve">.  </w:t>
      </w:r>
      <w:proofErr w:type="spellStart"/>
      <w:r w:rsidR="002407BF" w:rsidRPr="00DC2624">
        <w:rPr>
          <w:rFonts w:ascii="Century Gothic" w:eastAsia="Times New Roman" w:hAnsi="Century Gothic" w:cs="Times New Roman"/>
          <w:color w:val="000000"/>
          <w:sz w:val="22"/>
          <w:szCs w:val="22"/>
        </w:rPr>
        <w:t>Meida</w:t>
      </w:r>
      <w:proofErr w:type="spellEnd"/>
      <w:r w:rsidR="002407BF" w:rsidRPr="00DC2624">
        <w:rPr>
          <w:rFonts w:ascii="Century Gothic" w:eastAsia="Times New Roman" w:hAnsi="Century Gothic" w:cs="Times New Roman"/>
          <w:color w:val="000000"/>
          <w:sz w:val="22"/>
          <w:szCs w:val="22"/>
        </w:rPr>
        <w:t xml:space="preserve"> McNeal used 5</w:t>
      </w:r>
      <w:r w:rsidR="002407BF" w:rsidRPr="00DC2624">
        <w:rPr>
          <w:rFonts w:ascii="Century Gothic" w:eastAsia="Times New Roman" w:hAnsi="Century Gothic" w:cs="Times New Roman"/>
          <w:color w:val="000000"/>
          <w:sz w:val="22"/>
          <w:szCs w:val="22"/>
          <w:vertAlign w:val="superscript"/>
        </w:rPr>
        <w:t>th</w:t>
      </w:r>
      <w:r w:rsidR="002407BF" w:rsidRPr="00DC2624">
        <w:rPr>
          <w:rFonts w:ascii="Century Gothic" w:eastAsia="Times New Roman" w:hAnsi="Century Gothic" w:cs="Times New Roman"/>
          <w:color w:val="000000"/>
          <w:sz w:val="22"/>
          <w:szCs w:val="22"/>
        </w:rPr>
        <w:t xml:space="preserve"> City documents to produce </w:t>
      </w:r>
      <w:r w:rsidR="008E33D1">
        <w:rPr>
          <w:rFonts w:ascii="Century Gothic" w:eastAsia="Times New Roman" w:hAnsi="Century Gothic" w:cs="Times New Roman"/>
          <w:color w:val="000000"/>
          <w:sz w:val="22"/>
          <w:szCs w:val="22"/>
        </w:rPr>
        <w:t>“</w:t>
      </w:r>
      <w:r w:rsidR="002407BF" w:rsidRPr="00DC2624">
        <w:rPr>
          <w:rFonts w:ascii="Century Gothic" w:eastAsia="Times New Roman" w:hAnsi="Century Gothic" w:cs="Times New Roman"/>
          <w:color w:val="000000"/>
          <w:sz w:val="22"/>
          <w:szCs w:val="22"/>
        </w:rPr>
        <w:t>5</w:t>
      </w:r>
      <w:r w:rsidR="002407BF" w:rsidRPr="00DC2624">
        <w:rPr>
          <w:rFonts w:ascii="Century Gothic" w:eastAsia="Times New Roman" w:hAnsi="Century Gothic" w:cs="Times New Roman"/>
          <w:color w:val="000000"/>
          <w:sz w:val="22"/>
          <w:szCs w:val="22"/>
          <w:vertAlign w:val="superscript"/>
        </w:rPr>
        <w:t>th</w:t>
      </w:r>
      <w:r w:rsidR="002407BF" w:rsidRPr="00DC2624">
        <w:rPr>
          <w:rFonts w:ascii="Century Gothic" w:eastAsia="Times New Roman" w:hAnsi="Century Gothic" w:cs="Times New Roman"/>
          <w:color w:val="000000"/>
          <w:sz w:val="22"/>
          <w:szCs w:val="22"/>
        </w:rPr>
        <w:t xml:space="preserve"> City Revisited</w:t>
      </w:r>
      <w:r w:rsidR="008E33D1">
        <w:rPr>
          <w:rFonts w:ascii="Century Gothic" w:eastAsia="Times New Roman" w:hAnsi="Century Gothic" w:cs="Times New Roman"/>
          <w:color w:val="000000"/>
          <w:sz w:val="22"/>
          <w:szCs w:val="22"/>
        </w:rPr>
        <w:t>”</w:t>
      </w:r>
      <w:r w:rsidR="002407BF" w:rsidRPr="00DC2624">
        <w:rPr>
          <w:rFonts w:ascii="Century Gothic" w:eastAsia="Times New Roman" w:hAnsi="Century Gothic" w:cs="Times New Roman"/>
          <w:color w:val="000000"/>
          <w:sz w:val="22"/>
          <w:szCs w:val="22"/>
        </w:rPr>
        <w:t xml:space="preserve">.  </w:t>
      </w:r>
      <w:r w:rsidR="008E33D1">
        <w:rPr>
          <w:rFonts w:ascii="Century Gothic" w:eastAsia="Times New Roman" w:hAnsi="Century Gothic" w:cs="Times New Roman"/>
          <w:color w:val="000000"/>
          <w:sz w:val="22"/>
          <w:szCs w:val="22"/>
        </w:rPr>
        <w:t>Two</w:t>
      </w:r>
      <w:r w:rsidR="00AD3679" w:rsidRPr="00DC2624">
        <w:rPr>
          <w:rFonts w:ascii="Century Gothic" w:eastAsia="Times New Roman" w:hAnsi="Century Gothic" w:cs="Times New Roman"/>
          <w:color w:val="000000"/>
          <w:sz w:val="22"/>
          <w:szCs w:val="22"/>
        </w:rPr>
        <w:t xml:space="preserve"> online events </w:t>
      </w:r>
      <w:r w:rsidR="008E33D1">
        <w:rPr>
          <w:rFonts w:ascii="Century Gothic" w:eastAsia="Times New Roman" w:hAnsi="Century Gothic" w:cs="Times New Roman"/>
          <w:color w:val="000000"/>
          <w:sz w:val="22"/>
          <w:szCs w:val="22"/>
        </w:rPr>
        <w:t xml:space="preserve">were facilitated </w:t>
      </w:r>
      <w:r w:rsidR="00855E68" w:rsidRPr="00DC2624">
        <w:rPr>
          <w:rFonts w:ascii="Century Gothic" w:eastAsia="Times New Roman" w:hAnsi="Century Gothic" w:cs="Times New Roman"/>
          <w:color w:val="000000"/>
          <w:sz w:val="22"/>
          <w:szCs w:val="22"/>
        </w:rPr>
        <w:t xml:space="preserve">with </w:t>
      </w:r>
      <w:r w:rsidR="008E33D1">
        <w:rPr>
          <w:rFonts w:ascii="Century Gothic" w:eastAsia="Times New Roman" w:hAnsi="Century Gothic" w:cs="Times New Roman"/>
          <w:color w:val="000000"/>
          <w:sz w:val="22"/>
          <w:szCs w:val="22"/>
        </w:rPr>
        <w:t>one hundred</w:t>
      </w:r>
      <w:r w:rsidR="00855E68" w:rsidRPr="00DC2624">
        <w:rPr>
          <w:rFonts w:ascii="Century Gothic" w:eastAsia="Times New Roman" w:hAnsi="Century Gothic" w:cs="Times New Roman"/>
          <w:color w:val="000000"/>
          <w:sz w:val="22"/>
          <w:szCs w:val="22"/>
        </w:rPr>
        <w:t xml:space="preserve"> participants in </w:t>
      </w:r>
      <w:r w:rsidR="00AD3679" w:rsidRPr="00DC2624">
        <w:rPr>
          <w:rFonts w:ascii="Century Gothic" w:eastAsia="Times New Roman" w:hAnsi="Century Gothic" w:cs="Times New Roman"/>
          <w:color w:val="000000"/>
          <w:sz w:val="22"/>
          <w:szCs w:val="22"/>
        </w:rPr>
        <w:t xml:space="preserve">May and </w:t>
      </w:r>
      <w:r w:rsidR="00855E68" w:rsidRPr="00DC2624">
        <w:rPr>
          <w:rFonts w:ascii="Century Gothic" w:eastAsia="Times New Roman" w:hAnsi="Century Gothic" w:cs="Times New Roman"/>
          <w:color w:val="000000"/>
          <w:sz w:val="22"/>
          <w:szCs w:val="22"/>
        </w:rPr>
        <w:t xml:space="preserve">fifty in </w:t>
      </w:r>
      <w:r w:rsidR="00AD3679" w:rsidRPr="00DC2624">
        <w:rPr>
          <w:rFonts w:ascii="Century Gothic" w:eastAsia="Times New Roman" w:hAnsi="Century Gothic" w:cs="Times New Roman"/>
          <w:color w:val="000000"/>
          <w:sz w:val="22"/>
          <w:szCs w:val="22"/>
        </w:rPr>
        <w:t xml:space="preserve">November.  </w:t>
      </w:r>
      <w:r w:rsidR="00855E68" w:rsidRPr="00DC2624">
        <w:rPr>
          <w:rFonts w:ascii="Century Gothic" w:eastAsia="Times New Roman" w:hAnsi="Century Gothic" w:cs="Times New Roman"/>
          <w:color w:val="000000"/>
          <w:sz w:val="22"/>
          <w:szCs w:val="22"/>
        </w:rPr>
        <w:t xml:space="preserve">A </w:t>
      </w:r>
      <w:r w:rsidR="00AD3679" w:rsidRPr="00DC2624">
        <w:rPr>
          <w:rFonts w:ascii="Century Gothic" w:eastAsia="Times New Roman" w:hAnsi="Century Gothic" w:cs="Times New Roman"/>
          <w:color w:val="000000"/>
          <w:sz w:val="22"/>
          <w:szCs w:val="22"/>
        </w:rPr>
        <w:t>Global Research Assembly</w:t>
      </w:r>
      <w:r w:rsidR="00855E68" w:rsidRPr="00DC2624">
        <w:rPr>
          <w:rFonts w:ascii="Century Gothic" w:eastAsia="Times New Roman" w:hAnsi="Century Gothic" w:cs="Times New Roman"/>
          <w:color w:val="000000"/>
          <w:sz w:val="22"/>
          <w:szCs w:val="22"/>
        </w:rPr>
        <w:t xml:space="preserve"> is anticipated in</w:t>
      </w:r>
      <w:r w:rsidR="00AD3679" w:rsidRPr="00DC2624">
        <w:rPr>
          <w:rFonts w:ascii="Century Gothic" w:eastAsia="Times New Roman" w:hAnsi="Century Gothic" w:cs="Times New Roman"/>
          <w:color w:val="000000"/>
          <w:sz w:val="22"/>
          <w:szCs w:val="22"/>
        </w:rPr>
        <w:t xml:space="preserve"> May 2021</w:t>
      </w:r>
      <w:r w:rsidR="008E33D1">
        <w:rPr>
          <w:rFonts w:ascii="Century Gothic" w:eastAsia="Times New Roman" w:hAnsi="Century Gothic" w:cs="Times New Roman"/>
          <w:color w:val="000000"/>
          <w:sz w:val="22"/>
          <w:szCs w:val="22"/>
        </w:rPr>
        <w:t>,</w:t>
      </w:r>
      <w:r w:rsidR="00855E68" w:rsidRPr="00DC2624">
        <w:rPr>
          <w:rFonts w:ascii="Century Gothic" w:eastAsia="Times New Roman" w:hAnsi="Century Gothic" w:cs="Times New Roman"/>
          <w:color w:val="000000"/>
          <w:sz w:val="22"/>
          <w:szCs w:val="22"/>
        </w:rPr>
        <w:t xml:space="preserve"> focused on sharing what is working globally and targeting future research arenas</w:t>
      </w:r>
      <w:r w:rsidR="00AD3679" w:rsidRPr="00DC2624">
        <w:rPr>
          <w:rFonts w:ascii="Century Gothic" w:eastAsia="Times New Roman" w:hAnsi="Century Gothic" w:cs="Times New Roman"/>
          <w:color w:val="000000"/>
          <w:sz w:val="22"/>
          <w:szCs w:val="22"/>
        </w:rPr>
        <w:t xml:space="preserve">. </w:t>
      </w:r>
    </w:p>
    <w:p w14:paraId="0D557BDE" w14:textId="77777777" w:rsidR="003453DB" w:rsidRPr="004619E0" w:rsidRDefault="003453DB" w:rsidP="003453DB">
      <w:pPr>
        <w:rPr>
          <w:rFonts w:ascii="Century Gothic" w:eastAsia="Times New Roman" w:hAnsi="Century Gothic" w:cs="Times New Roman"/>
          <w:color w:val="000000"/>
        </w:rPr>
      </w:pPr>
    </w:p>
    <w:p w14:paraId="280836B6" w14:textId="313E3C2B" w:rsidR="003453DB" w:rsidRDefault="003453DB" w:rsidP="001B3FB5">
      <w:pPr>
        <w:jc w:val="center"/>
        <w:rPr>
          <w:rFonts w:ascii="Century Gothic" w:eastAsia="Times New Roman" w:hAnsi="Century Gothic" w:cs="Times New Roman"/>
          <w:b/>
          <w:bCs/>
          <w:color w:val="000000"/>
          <w:sz w:val="32"/>
          <w:szCs w:val="32"/>
        </w:rPr>
      </w:pPr>
      <w:r w:rsidRPr="00460DF4">
        <w:rPr>
          <w:rFonts w:ascii="Century Gothic" w:eastAsia="Times New Roman" w:hAnsi="Century Gothic" w:cs="Times New Roman"/>
          <w:b/>
          <w:bCs/>
          <w:color w:val="000000"/>
          <w:sz w:val="32"/>
          <w:szCs w:val="32"/>
        </w:rPr>
        <w:t>ICA Interim Director</w:t>
      </w:r>
      <w:r w:rsidR="00460DF4" w:rsidRPr="00460DF4">
        <w:rPr>
          <w:rFonts w:ascii="Century Gothic" w:eastAsia="Times New Roman" w:hAnsi="Century Gothic" w:cs="Times New Roman"/>
          <w:b/>
          <w:bCs/>
          <w:color w:val="000000"/>
          <w:sz w:val="32"/>
          <w:szCs w:val="32"/>
        </w:rPr>
        <w:t xml:space="preserve">:  Phil </w:t>
      </w:r>
      <w:proofErr w:type="spellStart"/>
      <w:r w:rsidR="00460DF4" w:rsidRPr="00460DF4">
        <w:rPr>
          <w:rFonts w:ascii="Century Gothic" w:eastAsia="Times New Roman" w:hAnsi="Century Gothic" w:cs="Times New Roman"/>
          <w:b/>
          <w:bCs/>
          <w:color w:val="000000"/>
          <w:sz w:val="32"/>
          <w:szCs w:val="32"/>
        </w:rPr>
        <w:t>Wait</w:t>
      </w:r>
      <w:r w:rsidR="00F14F6E">
        <w:rPr>
          <w:rFonts w:ascii="Century Gothic" w:eastAsia="Times New Roman" w:hAnsi="Century Gothic" w:cs="Times New Roman"/>
          <w:b/>
          <w:bCs/>
          <w:color w:val="000000"/>
          <w:sz w:val="32"/>
          <w:szCs w:val="32"/>
        </w:rPr>
        <w:t>z</w:t>
      </w:r>
      <w:r w:rsidR="00460DF4" w:rsidRPr="00460DF4">
        <w:rPr>
          <w:rFonts w:ascii="Century Gothic" w:eastAsia="Times New Roman" w:hAnsi="Century Gothic" w:cs="Times New Roman"/>
          <w:b/>
          <w:bCs/>
          <w:color w:val="000000"/>
          <w:sz w:val="32"/>
          <w:szCs w:val="32"/>
        </w:rPr>
        <w:t>man</w:t>
      </w:r>
      <w:proofErr w:type="spellEnd"/>
    </w:p>
    <w:p w14:paraId="3B97119E" w14:textId="77777777" w:rsidR="00855E68" w:rsidRPr="00855E68" w:rsidRDefault="00855E68" w:rsidP="001B3FB5">
      <w:pPr>
        <w:jc w:val="center"/>
        <w:rPr>
          <w:rFonts w:ascii="Century Gothic" w:eastAsia="Times New Roman" w:hAnsi="Century Gothic" w:cs="Times New Roman"/>
          <w:b/>
          <w:bCs/>
          <w:color w:val="000000"/>
          <w:sz w:val="10"/>
          <w:szCs w:val="10"/>
        </w:rPr>
      </w:pPr>
    </w:p>
    <w:p w14:paraId="321D1ACD" w14:textId="037F14BC" w:rsidR="003453DB" w:rsidRPr="00DC2624" w:rsidRDefault="00AA350B" w:rsidP="003453DB">
      <w:pPr>
        <w:rPr>
          <w:rFonts w:ascii="Century Gothic" w:eastAsia="Times New Roman" w:hAnsi="Century Gothic" w:cs="Times New Roman"/>
          <w:color w:val="000000"/>
          <w:sz w:val="22"/>
          <w:szCs w:val="22"/>
        </w:rPr>
      </w:pPr>
      <w:r w:rsidRPr="00DC2624">
        <w:rPr>
          <w:rFonts w:ascii="Century Gothic" w:eastAsia="Times New Roman" w:hAnsi="Century Gothic" w:cs="Times New Roman"/>
          <w:color w:val="000000"/>
          <w:sz w:val="22"/>
          <w:szCs w:val="22"/>
        </w:rPr>
        <w:t>Phil brings new energy, perspective and contacts to the ICA as it envisions the future and begins closing gaps in its financial and operational systems.</w:t>
      </w:r>
      <w:r w:rsidR="00F14F6E" w:rsidRPr="00DC2624">
        <w:rPr>
          <w:rFonts w:ascii="Century Gothic" w:eastAsia="Times New Roman" w:hAnsi="Century Gothic" w:cs="Times New Roman"/>
          <w:color w:val="000000"/>
          <w:sz w:val="22"/>
          <w:szCs w:val="22"/>
        </w:rPr>
        <w:t xml:space="preserve"> </w:t>
      </w:r>
      <w:r w:rsidR="00E656D0" w:rsidRPr="00DC2624">
        <w:rPr>
          <w:rFonts w:ascii="Century Gothic" w:eastAsia="Times New Roman" w:hAnsi="Century Gothic" w:cs="Times New Roman"/>
          <w:color w:val="000000"/>
          <w:sz w:val="22"/>
          <w:szCs w:val="22"/>
        </w:rPr>
        <w:t>He is looking for</w:t>
      </w:r>
      <w:r w:rsidRPr="00DC2624">
        <w:rPr>
          <w:rFonts w:ascii="Century Gothic" w:eastAsia="Times New Roman" w:hAnsi="Century Gothic" w:cs="Times New Roman"/>
          <w:color w:val="000000"/>
          <w:sz w:val="22"/>
          <w:szCs w:val="22"/>
        </w:rPr>
        <w:t xml:space="preserve"> way</w:t>
      </w:r>
      <w:r w:rsidR="00E656D0" w:rsidRPr="00DC2624">
        <w:rPr>
          <w:rFonts w:ascii="Century Gothic" w:eastAsia="Times New Roman" w:hAnsi="Century Gothic" w:cs="Times New Roman"/>
          <w:color w:val="000000"/>
          <w:sz w:val="22"/>
          <w:szCs w:val="22"/>
        </w:rPr>
        <w:t>s</w:t>
      </w:r>
      <w:r w:rsidRPr="00DC2624">
        <w:rPr>
          <w:rFonts w:ascii="Century Gothic" w:eastAsia="Times New Roman" w:hAnsi="Century Gothic" w:cs="Times New Roman"/>
          <w:color w:val="000000"/>
          <w:sz w:val="22"/>
          <w:szCs w:val="22"/>
        </w:rPr>
        <w:t xml:space="preserve"> to </w:t>
      </w:r>
      <w:r w:rsidR="00E656D0" w:rsidRPr="00DC2624">
        <w:rPr>
          <w:rFonts w:ascii="Century Gothic" w:eastAsia="Times New Roman" w:hAnsi="Century Gothic" w:cs="Times New Roman"/>
          <w:color w:val="000000"/>
          <w:sz w:val="22"/>
          <w:szCs w:val="22"/>
        </w:rPr>
        <w:t>C</w:t>
      </w:r>
      <w:r w:rsidRPr="00DC2624">
        <w:rPr>
          <w:rFonts w:ascii="Century Gothic" w:eastAsia="Times New Roman" w:hAnsi="Century Gothic" w:cs="Times New Roman"/>
          <w:color w:val="000000"/>
          <w:sz w:val="22"/>
          <w:szCs w:val="22"/>
        </w:rPr>
        <w:t>elebrate</w:t>
      </w:r>
      <w:r w:rsidR="00E656D0" w:rsidRPr="00DC2624">
        <w:rPr>
          <w:rFonts w:ascii="Century Gothic" w:eastAsia="Times New Roman" w:hAnsi="Century Gothic" w:cs="Times New Roman"/>
          <w:color w:val="000000"/>
          <w:sz w:val="22"/>
          <w:szCs w:val="22"/>
        </w:rPr>
        <w:t xml:space="preserve"> </w:t>
      </w:r>
      <w:r w:rsidRPr="00DC2624">
        <w:rPr>
          <w:rFonts w:ascii="Century Gothic" w:eastAsia="Times New Roman" w:hAnsi="Century Gothic" w:cs="Times New Roman"/>
          <w:color w:val="000000"/>
          <w:sz w:val="22"/>
          <w:szCs w:val="22"/>
        </w:rPr>
        <w:t>2021</w:t>
      </w:r>
      <w:r w:rsidR="00F14F6E" w:rsidRPr="00DC2624">
        <w:rPr>
          <w:rFonts w:ascii="Century Gothic" w:eastAsia="Times New Roman" w:hAnsi="Century Gothic" w:cs="Times New Roman"/>
          <w:color w:val="000000"/>
          <w:sz w:val="22"/>
          <w:szCs w:val="22"/>
        </w:rPr>
        <w:t xml:space="preserve"> with the </w:t>
      </w:r>
      <w:r w:rsidRPr="00DC2624">
        <w:rPr>
          <w:rFonts w:ascii="Century Gothic" w:eastAsia="Times New Roman" w:hAnsi="Century Gothic" w:cs="Times New Roman"/>
          <w:color w:val="000000"/>
          <w:sz w:val="22"/>
          <w:szCs w:val="22"/>
        </w:rPr>
        <w:t>GreenRise</w:t>
      </w:r>
      <w:r w:rsidR="00E656D0" w:rsidRPr="00DC2624">
        <w:rPr>
          <w:rFonts w:ascii="Century Gothic" w:eastAsia="Times New Roman" w:hAnsi="Century Gothic" w:cs="Times New Roman"/>
          <w:color w:val="000000"/>
          <w:sz w:val="22"/>
          <w:szCs w:val="22"/>
        </w:rPr>
        <w:t xml:space="preserve"> </w:t>
      </w:r>
      <w:r w:rsidRPr="00DC2624">
        <w:rPr>
          <w:rFonts w:ascii="Century Gothic" w:eastAsia="Times New Roman" w:hAnsi="Century Gothic" w:cs="Times New Roman"/>
          <w:color w:val="000000"/>
          <w:sz w:val="22"/>
          <w:szCs w:val="22"/>
        </w:rPr>
        <w:t>100</w:t>
      </w:r>
      <w:r w:rsidRPr="00DC2624">
        <w:rPr>
          <w:rFonts w:ascii="Century Gothic" w:eastAsia="Times New Roman" w:hAnsi="Century Gothic" w:cs="Times New Roman"/>
          <w:color w:val="000000"/>
          <w:sz w:val="22"/>
          <w:szCs w:val="22"/>
          <w:vertAlign w:val="superscript"/>
        </w:rPr>
        <w:t>th</w:t>
      </w:r>
      <w:r w:rsidRPr="00DC2624">
        <w:rPr>
          <w:rFonts w:ascii="Century Gothic" w:eastAsia="Times New Roman" w:hAnsi="Century Gothic" w:cs="Times New Roman"/>
          <w:color w:val="000000"/>
          <w:sz w:val="22"/>
          <w:szCs w:val="22"/>
        </w:rPr>
        <w:t xml:space="preserve"> Birthday</w:t>
      </w:r>
      <w:r w:rsidR="00E656D0" w:rsidRPr="00DC2624">
        <w:rPr>
          <w:rFonts w:ascii="Century Gothic" w:eastAsia="Times New Roman" w:hAnsi="Century Gothic" w:cs="Times New Roman"/>
          <w:color w:val="000000"/>
          <w:sz w:val="22"/>
          <w:szCs w:val="22"/>
        </w:rPr>
        <w:t xml:space="preserve"> of its construction</w:t>
      </w:r>
      <w:r w:rsidR="00F14F6E" w:rsidRPr="00DC2624">
        <w:rPr>
          <w:rFonts w:ascii="Century Gothic" w:eastAsia="Times New Roman" w:hAnsi="Century Gothic" w:cs="Times New Roman"/>
          <w:color w:val="000000"/>
          <w:sz w:val="22"/>
          <w:szCs w:val="22"/>
        </w:rPr>
        <w:t xml:space="preserve"> and the</w:t>
      </w:r>
      <w:r w:rsidRPr="00DC2624">
        <w:rPr>
          <w:rFonts w:ascii="Century Gothic" w:eastAsia="Times New Roman" w:hAnsi="Century Gothic" w:cs="Times New Roman"/>
          <w:color w:val="000000"/>
          <w:sz w:val="22"/>
          <w:szCs w:val="22"/>
        </w:rPr>
        <w:t xml:space="preserve"> 50 Year Celebration of ICA</w:t>
      </w:r>
      <w:r w:rsidR="008E33D1">
        <w:rPr>
          <w:rFonts w:ascii="Century Gothic" w:eastAsia="Times New Roman" w:hAnsi="Century Gothic" w:cs="Times New Roman"/>
          <w:color w:val="000000"/>
          <w:sz w:val="22"/>
          <w:szCs w:val="22"/>
        </w:rPr>
        <w:t>’s</w:t>
      </w:r>
      <w:r w:rsidR="00E656D0" w:rsidRPr="00DC2624">
        <w:rPr>
          <w:rFonts w:ascii="Century Gothic" w:eastAsia="Times New Roman" w:hAnsi="Century Gothic" w:cs="Times New Roman"/>
          <w:color w:val="000000"/>
          <w:sz w:val="22"/>
          <w:szCs w:val="22"/>
        </w:rPr>
        <w:t xml:space="preserve"> move into the GreenRis</w:t>
      </w:r>
      <w:r w:rsidR="008E33D1">
        <w:rPr>
          <w:rFonts w:ascii="Century Gothic" w:eastAsia="Times New Roman" w:hAnsi="Century Gothic" w:cs="Times New Roman"/>
          <w:color w:val="000000"/>
          <w:sz w:val="22"/>
          <w:szCs w:val="22"/>
        </w:rPr>
        <w:t>e in 1971.</w:t>
      </w:r>
    </w:p>
    <w:p w14:paraId="310BA633" w14:textId="77777777" w:rsidR="00C02B01" w:rsidRPr="004619E0" w:rsidRDefault="00506EB7">
      <w:pPr>
        <w:rPr>
          <w:rFonts w:ascii="Century Gothic" w:hAnsi="Century Gothic"/>
        </w:rPr>
      </w:pPr>
    </w:p>
    <w:p w14:paraId="30F3016F" w14:textId="77777777" w:rsidR="0062061C" w:rsidRPr="004619E0" w:rsidRDefault="0062061C">
      <w:pPr>
        <w:rPr>
          <w:rFonts w:ascii="Century Gothic" w:hAnsi="Century Gothic"/>
        </w:rPr>
      </w:pPr>
    </w:p>
    <w:sectPr w:rsidR="0062061C" w:rsidRPr="004619E0" w:rsidSect="00AD36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altName w:val="Segoe U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3F1013"/>
    <w:multiLevelType w:val="multilevel"/>
    <w:tmpl w:val="A2845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416735"/>
    <w:multiLevelType w:val="hybridMultilevel"/>
    <w:tmpl w:val="F6A81D56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3DB"/>
    <w:rsid w:val="000F64E4"/>
    <w:rsid w:val="00111904"/>
    <w:rsid w:val="00173680"/>
    <w:rsid w:val="001B3FB5"/>
    <w:rsid w:val="001B6A96"/>
    <w:rsid w:val="001D7035"/>
    <w:rsid w:val="002407BF"/>
    <w:rsid w:val="003453DB"/>
    <w:rsid w:val="00416BE0"/>
    <w:rsid w:val="00460DF4"/>
    <w:rsid w:val="004619E0"/>
    <w:rsid w:val="00506EB7"/>
    <w:rsid w:val="0062061C"/>
    <w:rsid w:val="0075498E"/>
    <w:rsid w:val="007746A3"/>
    <w:rsid w:val="00855E68"/>
    <w:rsid w:val="008E33D1"/>
    <w:rsid w:val="00AA350B"/>
    <w:rsid w:val="00AD3679"/>
    <w:rsid w:val="00B574F9"/>
    <w:rsid w:val="00D066D4"/>
    <w:rsid w:val="00D91850"/>
    <w:rsid w:val="00DC2624"/>
    <w:rsid w:val="00DC4904"/>
    <w:rsid w:val="00E656D0"/>
    <w:rsid w:val="00EE1B1A"/>
    <w:rsid w:val="00F1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D1DC64"/>
  <w15:chartTrackingRefBased/>
  <w15:docId w15:val="{3894D64D-6ED4-274E-A70A-2FE74D4E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453DB"/>
  </w:style>
  <w:style w:type="character" w:styleId="Hyperlink">
    <w:name w:val="Hyperlink"/>
    <w:basedOn w:val="DefaultParagraphFont"/>
    <w:uiPriority w:val="99"/>
    <w:unhideWhenUsed/>
    <w:rsid w:val="003453D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C490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262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DC262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7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4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HkZ7aOE3hQ&amp;list=PLAuXCoA7UI68fY_2b2E5NwYOvUqCmW6mI&amp;index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ca-usa.org/news/creativity-and-innovation-embedded-in-virtual-facilitation-training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uldercolorado.gov/climate/anc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ccelerateclimateaction.org/" TargetMode="External"/><Relationship Id="rId10" Type="http://schemas.openxmlformats.org/officeDocument/2006/relationships/hyperlink" Target="http://www.icaglobalarchive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cEi3oUNw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Snyder</dc:creator>
  <cp:keywords/>
  <dc:description/>
  <cp:lastModifiedBy>Karen Snyder</cp:lastModifiedBy>
  <cp:revision>3</cp:revision>
  <cp:lastPrinted>2020-11-29T16:30:00Z</cp:lastPrinted>
  <dcterms:created xsi:type="dcterms:W3CDTF">2020-12-19T18:00:00Z</dcterms:created>
  <dcterms:modified xsi:type="dcterms:W3CDTF">2020-12-19T18:01:00Z</dcterms:modified>
</cp:coreProperties>
</file>